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653485" w14:textId="2E763ED0" w:rsidR="004E0970" w:rsidRPr="004E0970" w:rsidRDefault="004E0970" w:rsidP="004E0970">
      <w:pPr>
        <w:spacing w:after="0" w:line="240" w:lineRule="auto"/>
        <w:ind w:left="5387"/>
        <w:rPr>
          <w:rFonts w:ascii="Times New Roman" w:hAnsi="Times New Roman"/>
          <w:sz w:val="28"/>
          <w:szCs w:val="28"/>
          <w:lang w:val="uk-UA"/>
        </w:rPr>
      </w:pPr>
      <w:bookmarkStart w:id="0" w:name="_Hlk215042633"/>
      <w:r w:rsidRPr="00AA67F3">
        <w:rPr>
          <w:rFonts w:ascii="Times New Roman" w:hAnsi="Times New Roman"/>
          <w:sz w:val="28"/>
          <w:szCs w:val="28"/>
          <w:lang w:val="uk-UA"/>
        </w:rPr>
        <w:t xml:space="preserve">Додаток  </w:t>
      </w:r>
      <w:r>
        <w:rPr>
          <w:rFonts w:ascii="Times New Roman" w:hAnsi="Times New Roman"/>
          <w:sz w:val="28"/>
          <w:szCs w:val="28"/>
          <w:lang w:val="uk-UA"/>
        </w:rPr>
        <w:t>2</w:t>
      </w:r>
    </w:p>
    <w:bookmarkEnd w:id="0"/>
    <w:p w14:paraId="771FAE06" w14:textId="77777777" w:rsidR="001D709E" w:rsidRPr="0079538F" w:rsidRDefault="001D709E" w:rsidP="00893E59">
      <w:pPr>
        <w:spacing w:after="0" w:line="240" w:lineRule="auto"/>
        <w:ind w:left="5387"/>
        <w:rPr>
          <w:rFonts w:ascii="Times New Roman" w:hAnsi="Times New Roman"/>
          <w:sz w:val="28"/>
          <w:szCs w:val="28"/>
          <w:lang w:val="uk-UA"/>
        </w:rPr>
      </w:pPr>
      <w:r w:rsidRPr="0079538F">
        <w:rPr>
          <w:rFonts w:ascii="Times New Roman" w:hAnsi="Times New Roman"/>
          <w:sz w:val="28"/>
          <w:szCs w:val="28"/>
          <w:lang w:val="uk-UA"/>
        </w:rPr>
        <w:t>ЗАТВЕРДЖЕНО</w:t>
      </w:r>
    </w:p>
    <w:p w14:paraId="2D23097D" w14:textId="02083DE0" w:rsidR="00893E59" w:rsidRDefault="00893E59" w:rsidP="00893E59">
      <w:pPr>
        <w:spacing w:after="0" w:line="240" w:lineRule="auto"/>
        <w:ind w:left="5387" w:right="-376"/>
        <w:rPr>
          <w:rFonts w:ascii="Times New Roman" w:hAnsi="Times New Roman"/>
          <w:sz w:val="28"/>
          <w:szCs w:val="28"/>
          <w:lang w:val="uk-UA"/>
        </w:rPr>
      </w:pPr>
      <w:r>
        <w:rPr>
          <w:rFonts w:ascii="Times New Roman" w:hAnsi="Times New Roman"/>
          <w:sz w:val="28"/>
          <w:szCs w:val="28"/>
          <w:lang w:val="uk-UA"/>
        </w:rPr>
        <w:t xml:space="preserve">рішення   сто  шістнадцятої сесії міської ради   </w:t>
      </w:r>
      <w:r>
        <w:rPr>
          <w:rFonts w:ascii="Times New Roman" w:hAnsi="Times New Roman"/>
          <w:sz w:val="28"/>
          <w:szCs w:val="28"/>
          <w:lang w:val="en-US"/>
        </w:rPr>
        <w:t>V</w:t>
      </w:r>
      <w:r>
        <w:rPr>
          <w:rFonts w:ascii="Times New Roman" w:hAnsi="Times New Roman"/>
          <w:sz w:val="28"/>
          <w:szCs w:val="28"/>
          <w:lang w:val="uk-UA"/>
        </w:rPr>
        <w:t xml:space="preserve">ІІІ скликання від 11.12.2025 р.  № </w:t>
      </w:r>
      <w:r w:rsidR="004E0970">
        <w:rPr>
          <w:rFonts w:ascii="Times New Roman" w:hAnsi="Times New Roman"/>
          <w:sz w:val="28"/>
          <w:szCs w:val="28"/>
          <w:lang w:val="uk-UA"/>
        </w:rPr>
        <w:t>12-</w:t>
      </w:r>
      <w:r>
        <w:rPr>
          <w:rFonts w:ascii="Times New Roman" w:hAnsi="Times New Roman"/>
          <w:sz w:val="28"/>
          <w:szCs w:val="28"/>
          <w:lang w:val="uk-UA"/>
        </w:rPr>
        <w:t>116/202</w:t>
      </w:r>
      <w:r w:rsidR="00B96523">
        <w:rPr>
          <w:rFonts w:ascii="Times New Roman" w:hAnsi="Times New Roman"/>
          <w:sz w:val="28"/>
          <w:szCs w:val="28"/>
          <w:lang w:val="uk-UA"/>
        </w:rPr>
        <w:t>5</w:t>
      </w:r>
    </w:p>
    <w:p w14:paraId="1E2085F0" w14:textId="77777777" w:rsidR="001D709E" w:rsidRPr="005766A2" w:rsidRDefault="001D709E" w:rsidP="001D709E">
      <w:pPr>
        <w:spacing w:after="0" w:line="240" w:lineRule="auto"/>
        <w:jc w:val="center"/>
        <w:rPr>
          <w:rFonts w:ascii="Times New Roman" w:hAnsi="Times New Roman"/>
          <w:sz w:val="28"/>
          <w:szCs w:val="28"/>
          <w:lang w:val="uk-UA"/>
        </w:rPr>
      </w:pPr>
    </w:p>
    <w:p w14:paraId="60BF0567" w14:textId="77777777" w:rsidR="001D709E" w:rsidRPr="005766A2" w:rsidRDefault="001D709E" w:rsidP="001D709E">
      <w:pPr>
        <w:tabs>
          <w:tab w:val="left" w:pos="3120"/>
        </w:tabs>
        <w:spacing w:after="0" w:line="240" w:lineRule="auto"/>
        <w:jc w:val="center"/>
        <w:rPr>
          <w:rFonts w:ascii="Times New Roman" w:hAnsi="Times New Roman"/>
          <w:sz w:val="28"/>
          <w:szCs w:val="28"/>
          <w:lang w:val="uk-UA"/>
        </w:rPr>
      </w:pPr>
    </w:p>
    <w:p w14:paraId="1B3F299F" w14:textId="77777777" w:rsidR="001D709E" w:rsidRDefault="001D709E" w:rsidP="001D709E">
      <w:pPr>
        <w:tabs>
          <w:tab w:val="left" w:pos="3120"/>
        </w:tabs>
        <w:spacing w:after="0" w:line="240" w:lineRule="auto"/>
        <w:jc w:val="center"/>
        <w:rPr>
          <w:rFonts w:ascii="Times New Roman" w:hAnsi="Times New Roman"/>
          <w:sz w:val="28"/>
          <w:szCs w:val="28"/>
          <w:lang w:val="uk-UA"/>
        </w:rPr>
      </w:pPr>
    </w:p>
    <w:p w14:paraId="612C6D23" w14:textId="77777777" w:rsidR="001D709E" w:rsidRDefault="001D709E" w:rsidP="001D709E">
      <w:pPr>
        <w:tabs>
          <w:tab w:val="left" w:pos="3120"/>
        </w:tabs>
        <w:spacing w:after="0" w:line="240" w:lineRule="auto"/>
        <w:jc w:val="center"/>
        <w:rPr>
          <w:rFonts w:ascii="Times New Roman" w:hAnsi="Times New Roman"/>
          <w:sz w:val="28"/>
          <w:szCs w:val="28"/>
          <w:lang w:val="uk-UA"/>
        </w:rPr>
      </w:pPr>
    </w:p>
    <w:p w14:paraId="0063B049" w14:textId="77777777" w:rsidR="001D709E" w:rsidRDefault="001D709E" w:rsidP="001D709E">
      <w:pPr>
        <w:tabs>
          <w:tab w:val="left" w:pos="3120"/>
        </w:tabs>
        <w:spacing w:after="0" w:line="240" w:lineRule="auto"/>
        <w:jc w:val="center"/>
        <w:rPr>
          <w:rFonts w:ascii="Times New Roman" w:hAnsi="Times New Roman"/>
          <w:sz w:val="28"/>
          <w:szCs w:val="28"/>
          <w:lang w:val="uk-UA"/>
        </w:rPr>
      </w:pPr>
      <w:bookmarkStart w:id="1" w:name="_GoBack"/>
      <w:bookmarkEnd w:id="1"/>
    </w:p>
    <w:p w14:paraId="0B6E8876" w14:textId="77777777" w:rsidR="001D709E" w:rsidRDefault="001D709E" w:rsidP="001D709E">
      <w:pPr>
        <w:tabs>
          <w:tab w:val="left" w:pos="3120"/>
        </w:tabs>
        <w:spacing w:after="0" w:line="240" w:lineRule="auto"/>
        <w:jc w:val="center"/>
        <w:rPr>
          <w:rFonts w:ascii="Times New Roman" w:hAnsi="Times New Roman"/>
          <w:sz w:val="28"/>
          <w:szCs w:val="28"/>
          <w:lang w:val="uk-UA"/>
        </w:rPr>
      </w:pPr>
    </w:p>
    <w:p w14:paraId="2A75C33A" w14:textId="77777777" w:rsidR="001D709E" w:rsidRDefault="001D709E" w:rsidP="001D709E">
      <w:pPr>
        <w:tabs>
          <w:tab w:val="left" w:pos="3120"/>
        </w:tabs>
        <w:spacing w:after="0" w:line="240" w:lineRule="auto"/>
        <w:jc w:val="center"/>
        <w:rPr>
          <w:rFonts w:ascii="Times New Roman" w:hAnsi="Times New Roman"/>
          <w:sz w:val="28"/>
          <w:szCs w:val="28"/>
          <w:lang w:val="uk-UA"/>
        </w:rPr>
      </w:pPr>
    </w:p>
    <w:p w14:paraId="02CF5E4F" w14:textId="77777777" w:rsidR="001D709E" w:rsidRPr="005766A2" w:rsidRDefault="001D709E" w:rsidP="001D709E">
      <w:pPr>
        <w:tabs>
          <w:tab w:val="left" w:pos="3120"/>
        </w:tabs>
        <w:spacing w:after="0" w:line="240" w:lineRule="auto"/>
        <w:jc w:val="center"/>
        <w:rPr>
          <w:rFonts w:ascii="Times New Roman" w:hAnsi="Times New Roman"/>
          <w:sz w:val="28"/>
          <w:szCs w:val="28"/>
          <w:lang w:val="uk-UA"/>
        </w:rPr>
      </w:pPr>
    </w:p>
    <w:p w14:paraId="6861A38C" w14:textId="77777777" w:rsidR="001D709E" w:rsidRPr="005766A2" w:rsidRDefault="001D709E" w:rsidP="001D709E">
      <w:pPr>
        <w:tabs>
          <w:tab w:val="left" w:pos="3120"/>
        </w:tabs>
        <w:spacing w:after="0" w:line="240" w:lineRule="auto"/>
        <w:jc w:val="center"/>
        <w:rPr>
          <w:rFonts w:ascii="Times New Roman" w:hAnsi="Times New Roman"/>
          <w:sz w:val="28"/>
          <w:szCs w:val="28"/>
          <w:lang w:val="uk-UA"/>
        </w:rPr>
      </w:pPr>
    </w:p>
    <w:p w14:paraId="04CC25D1" w14:textId="77777777" w:rsidR="001D709E" w:rsidRPr="005766A2" w:rsidRDefault="001D709E" w:rsidP="001D709E">
      <w:pPr>
        <w:tabs>
          <w:tab w:val="left" w:pos="3120"/>
        </w:tabs>
        <w:spacing w:after="0" w:line="240" w:lineRule="auto"/>
        <w:jc w:val="center"/>
        <w:rPr>
          <w:rFonts w:ascii="Times New Roman" w:hAnsi="Times New Roman"/>
          <w:sz w:val="28"/>
          <w:szCs w:val="28"/>
          <w:lang w:val="uk-UA"/>
        </w:rPr>
      </w:pPr>
    </w:p>
    <w:p w14:paraId="26D37D99" w14:textId="77777777" w:rsidR="001D709E" w:rsidRPr="005766A2" w:rsidRDefault="001D709E" w:rsidP="001D709E">
      <w:pPr>
        <w:tabs>
          <w:tab w:val="left" w:pos="3120"/>
        </w:tabs>
        <w:spacing w:after="0" w:line="240" w:lineRule="auto"/>
        <w:jc w:val="center"/>
        <w:rPr>
          <w:rFonts w:ascii="Times New Roman" w:hAnsi="Times New Roman"/>
          <w:sz w:val="28"/>
          <w:szCs w:val="28"/>
          <w:lang w:val="uk-UA"/>
        </w:rPr>
      </w:pPr>
    </w:p>
    <w:p w14:paraId="1A8612AD" w14:textId="77777777" w:rsidR="001D709E" w:rsidRPr="0079538F" w:rsidRDefault="001D709E" w:rsidP="001D709E">
      <w:pPr>
        <w:tabs>
          <w:tab w:val="left" w:pos="3120"/>
        </w:tabs>
        <w:spacing w:after="0" w:line="240" w:lineRule="auto"/>
        <w:jc w:val="center"/>
        <w:rPr>
          <w:rFonts w:ascii="Times New Roman" w:hAnsi="Times New Roman"/>
          <w:b/>
          <w:bCs/>
          <w:sz w:val="56"/>
          <w:szCs w:val="56"/>
          <w:lang w:val="uk-UA"/>
        </w:rPr>
      </w:pPr>
      <w:r w:rsidRPr="0079538F">
        <w:rPr>
          <w:rFonts w:ascii="Times New Roman" w:hAnsi="Times New Roman"/>
          <w:b/>
          <w:bCs/>
          <w:sz w:val="56"/>
          <w:szCs w:val="56"/>
          <w:lang w:val="uk-UA"/>
        </w:rPr>
        <w:t>ПРОГРАМА</w:t>
      </w:r>
    </w:p>
    <w:p w14:paraId="24874440" w14:textId="77777777" w:rsidR="001D709E" w:rsidRPr="0079538F" w:rsidRDefault="001D709E" w:rsidP="001D709E">
      <w:pPr>
        <w:tabs>
          <w:tab w:val="left" w:pos="3120"/>
        </w:tabs>
        <w:spacing w:after="0" w:line="240" w:lineRule="auto"/>
        <w:jc w:val="center"/>
        <w:rPr>
          <w:rFonts w:ascii="Times New Roman" w:hAnsi="Times New Roman"/>
          <w:b/>
          <w:bCs/>
          <w:sz w:val="52"/>
          <w:szCs w:val="52"/>
          <w:lang w:val="uk-UA"/>
        </w:rPr>
      </w:pPr>
      <w:r w:rsidRPr="0079538F">
        <w:rPr>
          <w:rFonts w:ascii="Times New Roman" w:hAnsi="Times New Roman"/>
          <w:b/>
          <w:bCs/>
          <w:sz w:val="52"/>
          <w:szCs w:val="52"/>
          <w:lang w:val="uk-UA"/>
        </w:rPr>
        <w:t>фінансової підтримки комунального некомерційного підприємства</w:t>
      </w:r>
    </w:p>
    <w:p w14:paraId="74521713" w14:textId="73BE47C0" w:rsidR="001D709E" w:rsidRPr="0079538F" w:rsidRDefault="001D709E" w:rsidP="001D709E">
      <w:pPr>
        <w:tabs>
          <w:tab w:val="left" w:pos="3120"/>
        </w:tabs>
        <w:spacing w:after="0" w:line="240" w:lineRule="auto"/>
        <w:jc w:val="center"/>
        <w:rPr>
          <w:rFonts w:ascii="Times New Roman" w:hAnsi="Times New Roman"/>
          <w:b/>
          <w:sz w:val="48"/>
          <w:szCs w:val="48"/>
          <w:lang w:val="uk-UA"/>
        </w:rPr>
      </w:pPr>
      <w:r w:rsidRPr="0079538F">
        <w:rPr>
          <w:rFonts w:ascii="Times New Roman" w:hAnsi="Times New Roman"/>
          <w:b/>
          <w:bCs/>
          <w:sz w:val="52"/>
          <w:szCs w:val="52"/>
          <w:lang w:val="uk-UA"/>
        </w:rPr>
        <w:t>Дунаєвецької міської ради «</w:t>
      </w:r>
      <w:proofErr w:type="spellStart"/>
      <w:r w:rsidRPr="0079538F">
        <w:rPr>
          <w:rFonts w:ascii="Times New Roman" w:hAnsi="Times New Roman"/>
          <w:b/>
          <w:sz w:val="52"/>
          <w:szCs w:val="52"/>
          <w:lang w:val="uk-UA"/>
        </w:rPr>
        <w:t>Дунаєвецька</w:t>
      </w:r>
      <w:proofErr w:type="spellEnd"/>
      <w:r w:rsidRPr="0079538F">
        <w:rPr>
          <w:rFonts w:ascii="Times New Roman" w:hAnsi="Times New Roman"/>
          <w:b/>
          <w:sz w:val="52"/>
          <w:szCs w:val="52"/>
          <w:lang w:val="uk-UA"/>
        </w:rPr>
        <w:t xml:space="preserve"> багатопрофільна лікарня» на 202</w:t>
      </w:r>
      <w:r w:rsidR="003231FA">
        <w:rPr>
          <w:rFonts w:ascii="Times New Roman" w:hAnsi="Times New Roman"/>
          <w:b/>
          <w:sz w:val="52"/>
          <w:szCs w:val="52"/>
          <w:lang w:val="uk-UA"/>
        </w:rPr>
        <w:t>6</w:t>
      </w:r>
      <w:r w:rsidR="00B05AEA">
        <w:rPr>
          <w:rFonts w:ascii="Times New Roman" w:hAnsi="Times New Roman"/>
          <w:b/>
          <w:sz w:val="52"/>
          <w:szCs w:val="52"/>
          <w:lang w:val="uk-UA"/>
        </w:rPr>
        <w:t xml:space="preserve"> </w:t>
      </w:r>
      <w:r w:rsidRPr="0079538F">
        <w:rPr>
          <w:rFonts w:ascii="Times New Roman" w:hAnsi="Times New Roman"/>
          <w:b/>
          <w:sz w:val="52"/>
          <w:szCs w:val="52"/>
          <w:lang w:val="uk-UA"/>
        </w:rPr>
        <w:t>рік</w:t>
      </w:r>
    </w:p>
    <w:p w14:paraId="0C4C2D37"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616F4D74"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05FB3702"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1179EF5E"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0DE0A000"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7D66D1F9"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6C924394"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42376400"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620428BE"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549BEB92"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7CA9251D"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0001CB04"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5FD60722"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30DC836A"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16AA359A"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1AD72259"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4A4D7C29"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19A103D8"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511D2BDE" w14:textId="77777777" w:rsidR="001D709E" w:rsidRPr="0079538F" w:rsidRDefault="001D709E" w:rsidP="001D709E">
      <w:pPr>
        <w:tabs>
          <w:tab w:val="left" w:pos="3120"/>
        </w:tabs>
        <w:spacing w:after="0" w:line="240" w:lineRule="auto"/>
        <w:jc w:val="center"/>
        <w:rPr>
          <w:rFonts w:ascii="Times New Roman" w:hAnsi="Times New Roman"/>
          <w:sz w:val="28"/>
          <w:szCs w:val="28"/>
          <w:lang w:val="uk-UA"/>
        </w:rPr>
      </w:pPr>
      <w:r w:rsidRPr="0079538F">
        <w:rPr>
          <w:rFonts w:ascii="Times New Roman" w:hAnsi="Times New Roman"/>
          <w:sz w:val="28"/>
          <w:szCs w:val="28"/>
          <w:lang w:val="uk-UA"/>
        </w:rPr>
        <w:t>м. Дунаївці</w:t>
      </w:r>
    </w:p>
    <w:p w14:paraId="6728B88A" w14:textId="4BD84F11" w:rsidR="001D709E" w:rsidRDefault="001D709E" w:rsidP="001D709E">
      <w:pPr>
        <w:tabs>
          <w:tab w:val="left" w:pos="3120"/>
        </w:tabs>
        <w:spacing w:after="0" w:line="240" w:lineRule="auto"/>
        <w:jc w:val="center"/>
        <w:rPr>
          <w:rFonts w:ascii="Times New Roman" w:hAnsi="Times New Roman"/>
          <w:sz w:val="28"/>
          <w:szCs w:val="28"/>
          <w:lang w:val="uk-UA"/>
        </w:rPr>
      </w:pPr>
      <w:r w:rsidRPr="0079538F">
        <w:rPr>
          <w:rFonts w:ascii="Times New Roman" w:hAnsi="Times New Roman"/>
          <w:sz w:val="28"/>
          <w:szCs w:val="28"/>
          <w:lang w:val="uk-UA"/>
        </w:rPr>
        <w:t>202</w:t>
      </w:r>
      <w:r w:rsidR="003231FA">
        <w:rPr>
          <w:rFonts w:ascii="Times New Roman" w:hAnsi="Times New Roman"/>
          <w:sz w:val="28"/>
          <w:szCs w:val="28"/>
          <w:lang w:val="uk-UA"/>
        </w:rPr>
        <w:t>5</w:t>
      </w:r>
      <w:r w:rsidRPr="0079538F">
        <w:rPr>
          <w:rFonts w:ascii="Times New Roman" w:hAnsi="Times New Roman"/>
          <w:sz w:val="28"/>
          <w:szCs w:val="28"/>
          <w:lang w:val="uk-UA"/>
        </w:rPr>
        <w:t xml:space="preserve"> р.</w:t>
      </w:r>
      <w:r>
        <w:rPr>
          <w:rFonts w:ascii="Times New Roman" w:hAnsi="Times New Roman"/>
          <w:sz w:val="28"/>
          <w:szCs w:val="28"/>
          <w:lang w:val="uk-UA"/>
        </w:rPr>
        <w:br w:type="page"/>
      </w:r>
    </w:p>
    <w:p w14:paraId="478793D2" w14:textId="77777777" w:rsidR="00A33D1A" w:rsidRDefault="00A33D1A" w:rsidP="00A33D1A">
      <w:pPr>
        <w:tabs>
          <w:tab w:val="left" w:pos="0"/>
        </w:tabs>
        <w:spacing w:after="0" w:line="240" w:lineRule="auto"/>
        <w:jc w:val="center"/>
        <w:rPr>
          <w:rFonts w:ascii="Times New Roman" w:hAnsi="Times New Roman"/>
          <w:b/>
          <w:bCs/>
          <w:sz w:val="24"/>
          <w:szCs w:val="24"/>
          <w:lang w:val="uk-UA"/>
        </w:rPr>
      </w:pPr>
      <w:r>
        <w:rPr>
          <w:rFonts w:ascii="Times New Roman" w:hAnsi="Times New Roman"/>
          <w:b/>
          <w:bCs/>
          <w:sz w:val="24"/>
          <w:szCs w:val="24"/>
          <w:lang w:val="uk-UA"/>
        </w:rPr>
        <w:lastRenderedPageBreak/>
        <w:t>1. Паспорт Програми</w:t>
      </w:r>
    </w:p>
    <w:p w14:paraId="373EB24F" w14:textId="77777777" w:rsidR="00A33D1A" w:rsidRPr="00134805" w:rsidRDefault="00A33D1A" w:rsidP="00A33D1A">
      <w:pPr>
        <w:tabs>
          <w:tab w:val="left" w:pos="0"/>
        </w:tabs>
        <w:spacing w:after="0" w:line="240" w:lineRule="auto"/>
        <w:jc w:val="center"/>
        <w:rPr>
          <w:rFonts w:ascii="Times New Roman" w:hAnsi="Times New Roman"/>
          <w:b/>
          <w:bCs/>
          <w:sz w:val="24"/>
          <w:szCs w:val="24"/>
          <w:lang w:val="uk-UA"/>
        </w:rPr>
      </w:pPr>
      <w:r w:rsidRPr="00134805">
        <w:rPr>
          <w:rFonts w:ascii="Times New Roman" w:hAnsi="Times New Roman"/>
          <w:b/>
          <w:sz w:val="24"/>
          <w:szCs w:val="24"/>
          <w:lang w:val="uk-UA"/>
        </w:rPr>
        <w:t>фінансової підтримки комунального некомерційного підприємства</w:t>
      </w:r>
    </w:p>
    <w:p w14:paraId="7B4B646D" w14:textId="6EEB445D"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Дунаєвецької міської ради «</w:t>
      </w:r>
      <w:proofErr w:type="spellStart"/>
      <w:r w:rsidRPr="00134805">
        <w:rPr>
          <w:rFonts w:ascii="Times New Roman" w:hAnsi="Times New Roman"/>
          <w:b/>
          <w:sz w:val="24"/>
          <w:szCs w:val="24"/>
          <w:lang w:val="uk-UA"/>
        </w:rPr>
        <w:t>Дунаєвецька</w:t>
      </w:r>
      <w:proofErr w:type="spellEnd"/>
      <w:r w:rsidRPr="00134805">
        <w:rPr>
          <w:rFonts w:ascii="Times New Roman" w:hAnsi="Times New Roman"/>
          <w:b/>
          <w:sz w:val="24"/>
          <w:szCs w:val="24"/>
          <w:lang w:val="uk-UA"/>
        </w:rPr>
        <w:t xml:space="preserve"> багатопрофільна лікарня» на 202</w:t>
      </w:r>
      <w:r>
        <w:rPr>
          <w:rFonts w:ascii="Times New Roman" w:hAnsi="Times New Roman"/>
          <w:b/>
          <w:sz w:val="24"/>
          <w:szCs w:val="24"/>
          <w:lang w:val="uk-UA"/>
        </w:rPr>
        <w:t xml:space="preserve">6 </w:t>
      </w:r>
      <w:r w:rsidRPr="00134805">
        <w:rPr>
          <w:rFonts w:ascii="Times New Roman" w:hAnsi="Times New Roman"/>
          <w:b/>
          <w:sz w:val="24"/>
          <w:szCs w:val="24"/>
          <w:lang w:val="uk-UA"/>
        </w:rPr>
        <w:t>рік</w:t>
      </w:r>
    </w:p>
    <w:p w14:paraId="1658A0BD" w14:textId="77777777" w:rsidR="00A33D1A" w:rsidRPr="00134805" w:rsidRDefault="00A33D1A" w:rsidP="00A33D1A">
      <w:pPr>
        <w:tabs>
          <w:tab w:val="left" w:pos="0"/>
        </w:tabs>
        <w:spacing w:after="0" w:line="240" w:lineRule="auto"/>
        <w:jc w:val="center"/>
        <w:rPr>
          <w:rFonts w:ascii="Times New Roman" w:hAnsi="Times New Roman"/>
          <w:b/>
          <w:bCs/>
          <w:sz w:val="24"/>
          <w:szCs w:val="24"/>
          <w:lang w:val="uk-UA"/>
        </w:rPr>
      </w:pPr>
    </w:p>
    <w:tbl>
      <w:tblPr>
        <w:tblW w:w="0" w:type="auto"/>
        <w:tblInd w:w="-198" w:type="dxa"/>
        <w:tblLayout w:type="fixed"/>
        <w:tblCellMar>
          <w:left w:w="0" w:type="dxa"/>
          <w:right w:w="0" w:type="dxa"/>
        </w:tblCellMar>
        <w:tblLook w:val="04A0" w:firstRow="1" w:lastRow="0" w:firstColumn="1" w:lastColumn="0" w:noHBand="0" w:noVBand="1"/>
      </w:tblPr>
      <w:tblGrid>
        <w:gridCol w:w="700"/>
        <w:gridCol w:w="4470"/>
        <w:gridCol w:w="4601"/>
      </w:tblGrid>
      <w:tr w:rsidR="00A33D1A" w:rsidRPr="00134805" w14:paraId="47BB3ED1" w14:textId="77777777" w:rsidTr="00251286">
        <w:trPr>
          <w:trHeight w:val="566"/>
        </w:trPr>
        <w:tc>
          <w:tcPr>
            <w:tcW w:w="700" w:type="dxa"/>
            <w:tcBorders>
              <w:top w:val="single" w:sz="8" w:space="0" w:color="000000"/>
              <w:left w:val="single" w:sz="8" w:space="0" w:color="000000"/>
              <w:bottom w:val="single" w:sz="8" w:space="0" w:color="000000"/>
              <w:right w:val="nil"/>
            </w:tcBorders>
            <w:shd w:val="clear" w:color="auto" w:fill="FFFFFF"/>
            <w:hideMark/>
          </w:tcPr>
          <w:p w14:paraId="611B1EF1"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1.</w:t>
            </w:r>
          </w:p>
        </w:tc>
        <w:tc>
          <w:tcPr>
            <w:tcW w:w="4470" w:type="dxa"/>
            <w:tcBorders>
              <w:top w:val="single" w:sz="8" w:space="0" w:color="000000"/>
              <w:left w:val="single" w:sz="8" w:space="0" w:color="000000"/>
              <w:bottom w:val="single" w:sz="8" w:space="0" w:color="000000"/>
              <w:right w:val="nil"/>
            </w:tcBorders>
            <w:shd w:val="clear" w:color="auto" w:fill="FFFFFF"/>
            <w:hideMark/>
          </w:tcPr>
          <w:p w14:paraId="687EEACD"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Ініціатор розроблення Програми</w:t>
            </w:r>
            <w:r w:rsidRPr="00134805">
              <w:rPr>
                <w:rFonts w:ascii="Times New Roman" w:hAnsi="Times New Roman"/>
                <w:color w:val="000000"/>
                <w:sz w:val="24"/>
                <w:szCs w:val="24"/>
                <w:lang w:val="uk-UA" w:eastAsia="uk-UA"/>
              </w:rPr>
              <w:t xml:space="preserve"> </w:t>
            </w:r>
          </w:p>
        </w:tc>
        <w:tc>
          <w:tcPr>
            <w:tcW w:w="4601" w:type="dxa"/>
            <w:tcBorders>
              <w:top w:val="single" w:sz="8" w:space="0" w:color="000000"/>
              <w:left w:val="single" w:sz="8" w:space="0" w:color="000000"/>
              <w:bottom w:val="single" w:sz="8" w:space="0" w:color="000000"/>
              <w:right w:val="single" w:sz="8" w:space="0" w:color="000000"/>
            </w:tcBorders>
            <w:shd w:val="clear" w:color="auto" w:fill="FFFFFF"/>
            <w:hideMark/>
          </w:tcPr>
          <w:p w14:paraId="68029FD9"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міська рада</w:t>
            </w:r>
          </w:p>
        </w:tc>
      </w:tr>
      <w:tr w:rsidR="00A33D1A" w:rsidRPr="004E0970" w14:paraId="38940267" w14:textId="77777777" w:rsidTr="00251286">
        <w:trPr>
          <w:trHeight w:val="566"/>
        </w:trPr>
        <w:tc>
          <w:tcPr>
            <w:tcW w:w="700" w:type="dxa"/>
            <w:tcBorders>
              <w:top w:val="single" w:sz="8" w:space="0" w:color="000000"/>
              <w:left w:val="single" w:sz="8" w:space="0" w:color="000000"/>
              <w:bottom w:val="single" w:sz="8" w:space="0" w:color="000000"/>
              <w:right w:val="nil"/>
            </w:tcBorders>
            <w:shd w:val="clear" w:color="auto" w:fill="FFFFFF"/>
            <w:hideMark/>
          </w:tcPr>
          <w:p w14:paraId="7565C2D8" w14:textId="77777777" w:rsidR="00A33D1A" w:rsidRPr="00134805" w:rsidRDefault="00A33D1A" w:rsidP="00251286">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color w:val="000000"/>
                <w:sz w:val="24"/>
                <w:szCs w:val="24"/>
                <w:lang w:val="uk-UA" w:eastAsia="uk-UA"/>
              </w:rPr>
              <w:t>2.</w:t>
            </w:r>
          </w:p>
        </w:tc>
        <w:tc>
          <w:tcPr>
            <w:tcW w:w="4470" w:type="dxa"/>
            <w:tcBorders>
              <w:top w:val="single" w:sz="8" w:space="0" w:color="000000"/>
              <w:left w:val="single" w:sz="8" w:space="0" w:color="000000"/>
              <w:bottom w:val="single" w:sz="8" w:space="0" w:color="000000"/>
              <w:right w:val="nil"/>
            </w:tcBorders>
            <w:shd w:val="clear" w:color="auto" w:fill="FFFFFF"/>
            <w:hideMark/>
          </w:tcPr>
          <w:p w14:paraId="5BF0E063" w14:textId="77777777" w:rsidR="00A33D1A" w:rsidRPr="00134805" w:rsidRDefault="00A33D1A" w:rsidP="00251286">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color w:val="000000"/>
                <w:sz w:val="24"/>
                <w:szCs w:val="24"/>
                <w:lang w:val="uk-UA" w:eastAsia="uk-UA"/>
              </w:rPr>
              <w:t>Розробник Програми</w:t>
            </w:r>
          </w:p>
        </w:tc>
        <w:tc>
          <w:tcPr>
            <w:tcW w:w="4601" w:type="dxa"/>
            <w:tcBorders>
              <w:top w:val="single" w:sz="8" w:space="0" w:color="000000"/>
              <w:left w:val="single" w:sz="8" w:space="0" w:color="000000"/>
              <w:bottom w:val="single" w:sz="8" w:space="0" w:color="000000"/>
              <w:right w:val="single" w:sz="8" w:space="0" w:color="000000"/>
            </w:tcBorders>
            <w:shd w:val="clear" w:color="auto" w:fill="FFFFFF"/>
            <w:hideMark/>
          </w:tcPr>
          <w:p w14:paraId="42DD22FC"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bCs/>
                <w:sz w:val="24"/>
                <w:szCs w:val="24"/>
                <w:lang w:val="uk-UA"/>
              </w:rPr>
              <w:t xml:space="preserve">Комунальне некомерційне підприємство Дунаєвецької міської ради </w:t>
            </w:r>
            <w:r w:rsidRPr="00134805">
              <w:rPr>
                <w:rFonts w:ascii="Times New Roman" w:hAnsi="Times New Roman"/>
                <w:sz w:val="24"/>
                <w:szCs w:val="24"/>
                <w:lang w:val="uk-UA"/>
              </w:rPr>
              <w:t>«</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w:t>
            </w:r>
          </w:p>
        </w:tc>
      </w:tr>
      <w:tr w:rsidR="00A33D1A" w:rsidRPr="004E0970" w14:paraId="0DE5C6C5" w14:textId="77777777" w:rsidTr="00251286">
        <w:trPr>
          <w:trHeight w:val="564"/>
        </w:trPr>
        <w:tc>
          <w:tcPr>
            <w:tcW w:w="700" w:type="dxa"/>
            <w:tcBorders>
              <w:top w:val="nil"/>
              <w:left w:val="single" w:sz="8" w:space="0" w:color="000000"/>
              <w:bottom w:val="single" w:sz="8" w:space="0" w:color="000000"/>
              <w:right w:val="nil"/>
            </w:tcBorders>
            <w:shd w:val="clear" w:color="auto" w:fill="FFFFFF"/>
            <w:hideMark/>
          </w:tcPr>
          <w:p w14:paraId="212CEFA1"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3.</w:t>
            </w:r>
          </w:p>
        </w:tc>
        <w:tc>
          <w:tcPr>
            <w:tcW w:w="4470" w:type="dxa"/>
            <w:tcBorders>
              <w:top w:val="nil"/>
              <w:left w:val="single" w:sz="8" w:space="0" w:color="000000"/>
              <w:bottom w:val="single" w:sz="8" w:space="0" w:color="000000"/>
              <w:right w:val="nil"/>
            </w:tcBorders>
            <w:shd w:val="clear" w:color="auto" w:fill="FFFFFF"/>
            <w:hideMark/>
          </w:tcPr>
          <w:p w14:paraId="53F1AE88"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Відповідальний виконавець Програми</w:t>
            </w:r>
            <w:r w:rsidRPr="00134805">
              <w:rPr>
                <w:rFonts w:ascii="Times New Roman" w:hAnsi="Times New Roman"/>
                <w:color w:val="000000"/>
                <w:sz w:val="24"/>
                <w:szCs w:val="24"/>
                <w:lang w:val="uk-UA" w:eastAsia="uk-UA"/>
              </w:rPr>
              <w:t xml:space="preserve"> </w:t>
            </w:r>
          </w:p>
        </w:tc>
        <w:tc>
          <w:tcPr>
            <w:tcW w:w="4601" w:type="dxa"/>
            <w:tcBorders>
              <w:top w:val="nil"/>
              <w:left w:val="single" w:sz="8" w:space="0" w:color="000000"/>
              <w:bottom w:val="single" w:sz="8" w:space="0" w:color="000000"/>
              <w:right w:val="single" w:sz="8" w:space="0" w:color="000000"/>
            </w:tcBorders>
            <w:shd w:val="clear" w:color="auto" w:fill="FFFFFF"/>
            <w:hideMark/>
          </w:tcPr>
          <w:p w14:paraId="79C17656"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bCs/>
                <w:sz w:val="24"/>
                <w:szCs w:val="24"/>
                <w:lang w:val="uk-UA"/>
              </w:rPr>
              <w:t xml:space="preserve">Комунальне некомерційне підприємство Дунаєвецької міської ради </w:t>
            </w:r>
            <w:r w:rsidRPr="00134805">
              <w:rPr>
                <w:rFonts w:ascii="Times New Roman" w:hAnsi="Times New Roman"/>
                <w:sz w:val="24"/>
                <w:szCs w:val="24"/>
                <w:lang w:val="uk-UA"/>
              </w:rPr>
              <w:t>«</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w:t>
            </w:r>
          </w:p>
        </w:tc>
      </w:tr>
      <w:tr w:rsidR="00A33D1A" w:rsidRPr="00134805" w14:paraId="5E307660" w14:textId="77777777" w:rsidTr="00251286">
        <w:trPr>
          <w:trHeight w:val="564"/>
        </w:trPr>
        <w:tc>
          <w:tcPr>
            <w:tcW w:w="700" w:type="dxa"/>
            <w:tcBorders>
              <w:top w:val="nil"/>
              <w:left w:val="single" w:sz="8" w:space="0" w:color="000000"/>
              <w:bottom w:val="single" w:sz="8" w:space="0" w:color="000000"/>
              <w:right w:val="nil"/>
            </w:tcBorders>
            <w:shd w:val="clear" w:color="auto" w:fill="FFFFFF"/>
            <w:hideMark/>
          </w:tcPr>
          <w:p w14:paraId="43071B0E" w14:textId="77777777" w:rsidR="00A33D1A" w:rsidRPr="00134805" w:rsidRDefault="00A33D1A" w:rsidP="00251286">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color w:val="000000"/>
                <w:sz w:val="24"/>
                <w:szCs w:val="24"/>
                <w:lang w:val="uk-UA" w:eastAsia="uk-UA"/>
              </w:rPr>
              <w:t>4</w:t>
            </w:r>
          </w:p>
        </w:tc>
        <w:tc>
          <w:tcPr>
            <w:tcW w:w="4470" w:type="dxa"/>
            <w:tcBorders>
              <w:top w:val="nil"/>
              <w:left w:val="single" w:sz="8" w:space="0" w:color="000000"/>
              <w:bottom w:val="single" w:sz="8" w:space="0" w:color="000000"/>
              <w:right w:val="nil"/>
            </w:tcBorders>
            <w:shd w:val="clear" w:color="auto" w:fill="FFFFFF"/>
            <w:hideMark/>
          </w:tcPr>
          <w:p w14:paraId="02A5B75D" w14:textId="77777777" w:rsidR="00A33D1A" w:rsidRPr="00134805" w:rsidRDefault="00A33D1A" w:rsidP="00251286">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sz w:val="24"/>
                <w:szCs w:val="24"/>
                <w:lang w:val="uk-UA"/>
              </w:rPr>
              <w:t>Учасники Програми</w:t>
            </w:r>
          </w:p>
        </w:tc>
        <w:tc>
          <w:tcPr>
            <w:tcW w:w="4601" w:type="dxa"/>
            <w:tcBorders>
              <w:top w:val="nil"/>
              <w:left w:val="single" w:sz="8" w:space="0" w:color="000000"/>
              <w:bottom w:val="single" w:sz="8" w:space="0" w:color="000000"/>
              <w:right w:val="single" w:sz="8" w:space="0" w:color="000000"/>
            </w:tcBorders>
            <w:shd w:val="clear" w:color="auto" w:fill="FFFFFF"/>
          </w:tcPr>
          <w:p w14:paraId="2A782502"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p>
        </w:tc>
      </w:tr>
      <w:tr w:rsidR="00A33D1A" w:rsidRPr="00134805" w14:paraId="61CAE0DC" w14:textId="77777777" w:rsidTr="00251286">
        <w:trPr>
          <w:trHeight w:val="564"/>
        </w:trPr>
        <w:tc>
          <w:tcPr>
            <w:tcW w:w="700" w:type="dxa"/>
            <w:tcBorders>
              <w:top w:val="nil"/>
              <w:left w:val="single" w:sz="8" w:space="0" w:color="000000"/>
              <w:bottom w:val="single" w:sz="8" w:space="0" w:color="000000"/>
              <w:right w:val="nil"/>
            </w:tcBorders>
            <w:shd w:val="clear" w:color="auto" w:fill="FFFFFF"/>
            <w:hideMark/>
          </w:tcPr>
          <w:p w14:paraId="043A17A5"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5.</w:t>
            </w:r>
          </w:p>
        </w:tc>
        <w:tc>
          <w:tcPr>
            <w:tcW w:w="4470" w:type="dxa"/>
            <w:tcBorders>
              <w:top w:val="nil"/>
              <w:left w:val="single" w:sz="8" w:space="0" w:color="000000"/>
              <w:bottom w:val="single" w:sz="8" w:space="0" w:color="000000"/>
              <w:right w:val="nil"/>
            </w:tcBorders>
            <w:shd w:val="clear" w:color="auto" w:fill="FFFFFF"/>
            <w:hideMark/>
          </w:tcPr>
          <w:p w14:paraId="43A9D574"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Термін реалізації Програми</w:t>
            </w:r>
          </w:p>
        </w:tc>
        <w:tc>
          <w:tcPr>
            <w:tcW w:w="4601" w:type="dxa"/>
            <w:tcBorders>
              <w:top w:val="nil"/>
              <w:left w:val="single" w:sz="8" w:space="0" w:color="000000"/>
              <w:bottom w:val="single" w:sz="8" w:space="0" w:color="000000"/>
              <w:right w:val="single" w:sz="8" w:space="0" w:color="000000"/>
            </w:tcBorders>
            <w:shd w:val="clear" w:color="auto" w:fill="FFFFFF"/>
            <w:hideMark/>
          </w:tcPr>
          <w:p w14:paraId="656EAC0A"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202</w:t>
            </w:r>
            <w:r>
              <w:rPr>
                <w:rFonts w:ascii="Times New Roman" w:hAnsi="Times New Roman"/>
                <w:sz w:val="24"/>
                <w:szCs w:val="24"/>
                <w:lang w:val="uk-UA"/>
              </w:rPr>
              <w:t>6</w:t>
            </w:r>
          </w:p>
        </w:tc>
      </w:tr>
      <w:tr w:rsidR="00A33D1A" w:rsidRPr="00134805" w14:paraId="45F02592" w14:textId="77777777" w:rsidTr="00251286">
        <w:trPr>
          <w:trHeight w:val="564"/>
        </w:trPr>
        <w:tc>
          <w:tcPr>
            <w:tcW w:w="700" w:type="dxa"/>
            <w:tcBorders>
              <w:top w:val="nil"/>
              <w:left w:val="single" w:sz="8" w:space="0" w:color="000000"/>
              <w:bottom w:val="single" w:sz="8" w:space="0" w:color="000000"/>
              <w:right w:val="nil"/>
            </w:tcBorders>
            <w:shd w:val="clear" w:color="auto" w:fill="FFFFFF"/>
            <w:hideMark/>
          </w:tcPr>
          <w:p w14:paraId="3F2140F9" w14:textId="77777777" w:rsidR="00A33D1A" w:rsidRPr="00134805" w:rsidRDefault="00A33D1A" w:rsidP="00251286">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color w:val="000000"/>
                <w:sz w:val="24"/>
                <w:szCs w:val="24"/>
                <w:lang w:val="uk-UA" w:eastAsia="uk-UA"/>
              </w:rPr>
              <w:t>6.</w:t>
            </w:r>
          </w:p>
        </w:tc>
        <w:tc>
          <w:tcPr>
            <w:tcW w:w="4470" w:type="dxa"/>
            <w:tcBorders>
              <w:top w:val="nil"/>
              <w:left w:val="single" w:sz="8" w:space="0" w:color="000000"/>
              <w:bottom w:val="single" w:sz="8" w:space="0" w:color="000000"/>
              <w:right w:val="nil"/>
            </w:tcBorders>
            <w:shd w:val="clear" w:color="auto" w:fill="FFFFFF"/>
            <w:hideMark/>
          </w:tcPr>
          <w:p w14:paraId="79C65D41" w14:textId="77777777" w:rsidR="00A33D1A" w:rsidRPr="00134805" w:rsidRDefault="00A33D1A" w:rsidP="00251286">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sz w:val="24"/>
                <w:szCs w:val="24"/>
                <w:lang w:val="uk-UA"/>
              </w:rPr>
              <w:t>Етапи виконання Програми</w:t>
            </w:r>
          </w:p>
        </w:tc>
        <w:tc>
          <w:tcPr>
            <w:tcW w:w="4601" w:type="dxa"/>
            <w:tcBorders>
              <w:top w:val="nil"/>
              <w:left w:val="single" w:sz="8" w:space="0" w:color="000000"/>
              <w:bottom w:val="single" w:sz="8" w:space="0" w:color="000000"/>
              <w:right w:val="single" w:sz="8" w:space="0" w:color="000000"/>
            </w:tcBorders>
            <w:shd w:val="clear" w:color="auto" w:fill="FFFFFF"/>
            <w:hideMark/>
          </w:tcPr>
          <w:p w14:paraId="49F48DC9"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202</w:t>
            </w:r>
            <w:r>
              <w:rPr>
                <w:rFonts w:ascii="Times New Roman" w:hAnsi="Times New Roman"/>
                <w:sz w:val="24"/>
                <w:szCs w:val="24"/>
                <w:lang w:val="uk-UA"/>
              </w:rPr>
              <w:t>6</w:t>
            </w:r>
          </w:p>
        </w:tc>
      </w:tr>
      <w:tr w:rsidR="00A33D1A" w:rsidRPr="00134805" w14:paraId="67F28ECA" w14:textId="77777777" w:rsidTr="00251286">
        <w:trPr>
          <w:trHeight w:val="835"/>
        </w:trPr>
        <w:tc>
          <w:tcPr>
            <w:tcW w:w="700" w:type="dxa"/>
            <w:tcBorders>
              <w:top w:val="nil"/>
              <w:left w:val="single" w:sz="8" w:space="0" w:color="000000"/>
              <w:bottom w:val="single" w:sz="8" w:space="0" w:color="000000"/>
              <w:right w:val="nil"/>
            </w:tcBorders>
            <w:shd w:val="clear" w:color="auto" w:fill="FFFFFF"/>
            <w:hideMark/>
          </w:tcPr>
          <w:p w14:paraId="28DE2BCE"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7.</w:t>
            </w:r>
          </w:p>
        </w:tc>
        <w:tc>
          <w:tcPr>
            <w:tcW w:w="4470" w:type="dxa"/>
            <w:tcBorders>
              <w:top w:val="nil"/>
              <w:left w:val="single" w:sz="8" w:space="0" w:color="000000"/>
              <w:bottom w:val="single" w:sz="8" w:space="0" w:color="000000"/>
              <w:right w:val="nil"/>
            </w:tcBorders>
            <w:shd w:val="clear" w:color="auto" w:fill="FFFFFF"/>
            <w:hideMark/>
          </w:tcPr>
          <w:p w14:paraId="6E434889"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Перелік бюджетів, які беруть участь у виконанні Програми (для комплексних програм)</w:t>
            </w:r>
          </w:p>
        </w:tc>
        <w:tc>
          <w:tcPr>
            <w:tcW w:w="4601" w:type="dxa"/>
            <w:tcBorders>
              <w:top w:val="nil"/>
              <w:left w:val="single" w:sz="8" w:space="0" w:color="000000"/>
              <w:bottom w:val="single" w:sz="8" w:space="0" w:color="000000"/>
              <w:right w:val="single" w:sz="8" w:space="0" w:color="000000"/>
            </w:tcBorders>
            <w:shd w:val="clear" w:color="auto" w:fill="FFFFFF"/>
            <w:hideMark/>
          </w:tcPr>
          <w:p w14:paraId="2642B3A5"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 xml:space="preserve">Місцеві бюджети </w:t>
            </w:r>
          </w:p>
        </w:tc>
      </w:tr>
      <w:tr w:rsidR="00A33D1A" w:rsidRPr="00134805" w14:paraId="722488F0" w14:textId="77777777" w:rsidTr="00251286">
        <w:trPr>
          <w:trHeight w:val="865"/>
        </w:trPr>
        <w:tc>
          <w:tcPr>
            <w:tcW w:w="700" w:type="dxa"/>
            <w:tcBorders>
              <w:top w:val="nil"/>
              <w:left w:val="single" w:sz="8" w:space="0" w:color="000000"/>
              <w:bottom w:val="single" w:sz="8" w:space="0" w:color="000000"/>
              <w:right w:val="nil"/>
            </w:tcBorders>
            <w:shd w:val="clear" w:color="auto" w:fill="FFFFFF"/>
            <w:hideMark/>
          </w:tcPr>
          <w:p w14:paraId="5F5CD105"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8.</w:t>
            </w:r>
          </w:p>
        </w:tc>
        <w:tc>
          <w:tcPr>
            <w:tcW w:w="4470" w:type="dxa"/>
            <w:tcBorders>
              <w:top w:val="nil"/>
              <w:left w:val="single" w:sz="8" w:space="0" w:color="000000"/>
              <w:bottom w:val="single" w:sz="8" w:space="0" w:color="000000"/>
              <w:right w:val="nil"/>
            </w:tcBorders>
            <w:shd w:val="clear" w:color="auto" w:fill="FFFFFF"/>
            <w:hideMark/>
          </w:tcPr>
          <w:p w14:paraId="06CB8D67"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Загальний обсяг фінансових ресурсів, необхідних для реалізації  Програми, всього, тис.</w:t>
            </w:r>
            <w:r>
              <w:rPr>
                <w:rFonts w:ascii="Times New Roman" w:hAnsi="Times New Roman"/>
                <w:color w:val="000000"/>
                <w:sz w:val="24"/>
                <w:szCs w:val="24"/>
                <w:lang w:val="uk-UA" w:eastAsia="uk-UA"/>
              </w:rPr>
              <w:t xml:space="preserve"> </w:t>
            </w:r>
            <w:r w:rsidRPr="00134805">
              <w:rPr>
                <w:rFonts w:ascii="Times New Roman" w:hAnsi="Times New Roman"/>
                <w:color w:val="000000"/>
                <w:sz w:val="24"/>
                <w:szCs w:val="24"/>
                <w:lang w:val="uk-UA" w:eastAsia="uk-UA"/>
              </w:rPr>
              <w:t xml:space="preserve">грн. у </w:t>
            </w:r>
            <w:r w:rsidRPr="00134805">
              <w:rPr>
                <w:rFonts w:ascii="Times New Roman" w:hAnsi="Times New Roman"/>
                <w:color w:val="000000"/>
                <w:spacing w:val="-6"/>
                <w:sz w:val="24"/>
                <w:szCs w:val="24"/>
                <w:lang w:val="uk-UA" w:eastAsia="uk-UA"/>
              </w:rPr>
              <w:t>тому числі:</w:t>
            </w:r>
          </w:p>
        </w:tc>
        <w:tc>
          <w:tcPr>
            <w:tcW w:w="4601" w:type="dxa"/>
            <w:tcBorders>
              <w:top w:val="nil"/>
              <w:left w:val="single" w:sz="8" w:space="0" w:color="000000"/>
              <w:bottom w:val="single" w:sz="8" w:space="0" w:color="000000"/>
              <w:right w:val="single" w:sz="8" w:space="0" w:color="000000"/>
            </w:tcBorders>
            <w:shd w:val="clear" w:color="auto" w:fill="FFFFFF"/>
            <w:hideMark/>
          </w:tcPr>
          <w:p w14:paraId="49FC6110"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в межах наявних фінансових ресурсів</w:t>
            </w:r>
          </w:p>
        </w:tc>
      </w:tr>
      <w:tr w:rsidR="00A33D1A" w:rsidRPr="00134805" w14:paraId="2A3EF035" w14:textId="77777777" w:rsidTr="00251286">
        <w:trPr>
          <w:trHeight w:val="234"/>
        </w:trPr>
        <w:tc>
          <w:tcPr>
            <w:tcW w:w="700" w:type="dxa"/>
            <w:tcBorders>
              <w:top w:val="nil"/>
              <w:left w:val="single" w:sz="8" w:space="0" w:color="000000"/>
              <w:bottom w:val="single" w:sz="8" w:space="0" w:color="000000"/>
              <w:right w:val="nil"/>
            </w:tcBorders>
            <w:shd w:val="clear" w:color="auto" w:fill="FFFFFF"/>
            <w:hideMark/>
          </w:tcPr>
          <w:p w14:paraId="7EA64F20"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8.1.</w:t>
            </w:r>
          </w:p>
        </w:tc>
        <w:tc>
          <w:tcPr>
            <w:tcW w:w="4470" w:type="dxa"/>
            <w:tcBorders>
              <w:top w:val="nil"/>
              <w:left w:val="single" w:sz="8" w:space="0" w:color="000000"/>
              <w:bottom w:val="single" w:sz="8" w:space="0" w:color="000000"/>
              <w:right w:val="nil"/>
            </w:tcBorders>
            <w:shd w:val="clear" w:color="auto" w:fill="FFFFFF"/>
            <w:hideMark/>
          </w:tcPr>
          <w:p w14:paraId="4D368D37"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коштів міського бюджету</w:t>
            </w:r>
          </w:p>
        </w:tc>
        <w:tc>
          <w:tcPr>
            <w:tcW w:w="4601" w:type="dxa"/>
            <w:tcBorders>
              <w:top w:val="nil"/>
              <w:left w:val="single" w:sz="8" w:space="0" w:color="000000"/>
              <w:bottom w:val="single" w:sz="8" w:space="0" w:color="000000"/>
              <w:right w:val="single" w:sz="8" w:space="0" w:color="000000"/>
            </w:tcBorders>
            <w:shd w:val="clear" w:color="auto" w:fill="FFFFFF"/>
          </w:tcPr>
          <w:p w14:paraId="40D443EF"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p>
        </w:tc>
      </w:tr>
      <w:tr w:rsidR="00A33D1A" w:rsidRPr="00134805" w14:paraId="694C0B82" w14:textId="77777777" w:rsidTr="00251286">
        <w:trPr>
          <w:trHeight w:val="234"/>
        </w:trPr>
        <w:tc>
          <w:tcPr>
            <w:tcW w:w="700" w:type="dxa"/>
            <w:tcBorders>
              <w:top w:val="nil"/>
              <w:left w:val="single" w:sz="8" w:space="0" w:color="000000"/>
              <w:bottom w:val="single" w:sz="8" w:space="0" w:color="000000"/>
              <w:right w:val="nil"/>
            </w:tcBorders>
            <w:shd w:val="clear" w:color="auto" w:fill="FFFFFF"/>
            <w:hideMark/>
          </w:tcPr>
          <w:p w14:paraId="4B91E690"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8.2.</w:t>
            </w:r>
          </w:p>
        </w:tc>
        <w:tc>
          <w:tcPr>
            <w:tcW w:w="4470" w:type="dxa"/>
            <w:tcBorders>
              <w:top w:val="nil"/>
              <w:left w:val="single" w:sz="8" w:space="0" w:color="000000"/>
              <w:bottom w:val="single" w:sz="8" w:space="0" w:color="000000"/>
              <w:right w:val="nil"/>
            </w:tcBorders>
            <w:shd w:val="clear" w:color="auto" w:fill="FFFFFF"/>
            <w:hideMark/>
          </w:tcPr>
          <w:p w14:paraId="3746FCD4"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коштів інших джерел</w:t>
            </w:r>
          </w:p>
        </w:tc>
        <w:tc>
          <w:tcPr>
            <w:tcW w:w="4601" w:type="dxa"/>
            <w:tcBorders>
              <w:top w:val="nil"/>
              <w:left w:val="single" w:sz="8" w:space="0" w:color="000000"/>
              <w:bottom w:val="single" w:sz="8" w:space="0" w:color="000000"/>
              <w:right w:val="single" w:sz="8" w:space="0" w:color="000000"/>
            </w:tcBorders>
            <w:shd w:val="clear" w:color="auto" w:fill="FFFFFF"/>
          </w:tcPr>
          <w:p w14:paraId="395E14AD"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p>
        </w:tc>
      </w:tr>
    </w:tbl>
    <w:p w14:paraId="25627230" w14:textId="77777777" w:rsidR="00A33D1A" w:rsidRPr="00134805" w:rsidRDefault="00A33D1A" w:rsidP="00A33D1A">
      <w:pPr>
        <w:tabs>
          <w:tab w:val="left" w:pos="0"/>
        </w:tabs>
        <w:spacing w:after="0" w:line="240" w:lineRule="auto"/>
        <w:jc w:val="center"/>
        <w:rPr>
          <w:rFonts w:ascii="Times New Roman" w:hAnsi="Times New Roman"/>
          <w:b/>
          <w:bCs/>
          <w:sz w:val="24"/>
          <w:szCs w:val="24"/>
          <w:lang w:val="uk-UA"/>
        </w:rPr>
      </w:pPr>
    </w:p>
    <w:p w14:paraId="4CC36DDC"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2. Визначення проблеми, на розв’язання якої спрямована Програма</w:t>
      </w:r>
    </w:p>
    <w:p w14:paraId="005A6346"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Стан здоров’я населення – це найважливіший чинник соціально-економічного розвитку суспільства. Здоров’я людини є непересічною цінністю, має важливе значення у житті кожного,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 Визначаючи здоров’я одним з невід’ємних прав людини, усі країни світового співтовариства докладають зусиль для його збереження та зміцнення.</w:t>
      </w:r>
    </w:p>
    <w:p w14:paraId="269F1972"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Головною метою діяльності в галузі охорони здоров'я і надалі залишається наближення висококваліфікованих та якісних медичних послуг до всіх верств населення, профілактика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w:t>
      </w:r>
    </w:p>
    <w:p w14:paraId="409FF9EA"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xml:space="preserve">Поточний стан здоров’я населення, який характеризується порівняно високими показниками захворюваності, смертності та інвалідності, особливо від неінфекційних захворювань, таких як онкологічні, серцево-судинні та </w:t>
      </w:r>
      <w:proofErr w:type="spellStart"/>
      <w:r w:rsidRPr="00134805">
        <w:rPr>
          <w:rFonts w:ascii="Times New Roman" w:hAnsi="Times New Roman"/>
          <w:sz w:val="24"/>
          <w:szCs w:val="24"/>
          <w:lang w:val="uk-UA"/>
        </w:rPr>
        <w:t>цереброваскулярні</w:t>
      </w:r>
      <w:proofErr w:type="spellEnd"/>
      <w:r w:rsidRPr="00134805">
        <w:rPr>
          <w:rFonts w:ascii="Times New Roman" w:hAnsi="Times New Roman"/>
          <w:sz w:val="24"/>
          <w:szCs w:val="24"/>
          <w:lang w:val="uk-UA"/>
        </w:rPr>
        <w:t xml:space="preserve"> захворювання, хвороби обміну речовин, обумовлює збільшення потреби населення у медичній допомозі на вторинному рівні. Відтак, виникає </w:t>
      </w:r>
      <w:proofErr w:type="spellStart"/>
      <w:r w:rsidRPr="00134805">
        <w:rPr>
          <w:rFonts w:ascii="Times New Roman" w:hAnsi="Times New Roman"/>
          <w:sz w:val="24"/>
          <w:szCs w:val="24"/>
          <w:lang w:val="uk-UA"/>
        </w:rPr>
        <w:t>обʼєктивна</w:t>
      </w:r>
      <w:proofErr w:type="spellEnd"/>
      <w:r w:rsidRPr="00134805">
        <w:rPr>
          <w:rFonts w:ascii="Times New Roman" w:hAnsi="Times New Roman"/>
          <w:sz w:val="24"/>
          <w:szCs w:val="24"/>
          <w:lang w:val="uk-UA"/>
        </w:rPr>
        <w:t xml:space="preserve"> потреба розвитку та вдосконалення системи медичної допомоги населенню на вторинному рівні. </w:t>
      </w:r>
    </w:p>
    <w:p w14:paraId="54436384" w14:textId="312829CE" w:rsidR="00A33D1A" w:rsidRDefault="00A33D1A" w:rsidP="00935184">
      <w:pPr>
        <w:pStyle w:val="docdata"/>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ind w:firstLine="709"/>
        <w:jc w:val="both"/>
      </w:pPr>
      <w:r w:rsidRPr="008C10D7">
        <w:t>Послуги вторинного рівня медицини забезпечує Комунальне некомерційне підприємство Дунаєвецької міської ради «</w:t>
      </w:r>
      <w:proofErr w:type="spellStart"/>
      <w:r w:rsidRPr="008C10D7">
        <w:t>Дунаєвецька</w:t>
      </w:r>
      <w:proofErr w:type="spellEnd"/>
      <w:r w:rsidRPr="008C10D7">
        <w:t xml:space="preserve"> багатопрофільна лікарня». В КНП функціону</w:t>
      </w:r>
      <w:r>
        <w:t>ють:</w:t>
      </w:r>
    </w:p>
    <w:p w14:paraId="384DB32B" w14:textId="6AB70AA3" w:rsidR="00A33D1A" w:rsidRDefault="00A33D1A" w:rsidP="00A33D1A">
      <w:pPr>
        <w:pStyle w:val="docdata"/>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lastRenderedPageBreak/>
        <w:t>стаціонарн</w:t>
      </w:r>
      <w:r>
        <w:t>і  - педіатричне відділення, терапевтичне відділення, акуш</w:t>
      </w:r>
      <w:r w:rsidR="00935184">
        <w:t>ерсько-гінекологічне відділення,</w:t>
      </w:r>
      <w:r>
        <w:t xml:space="preserve"> інфекційне відділення, кардіолог</w:t>
      </w:r>
      <w:r w:rsidR="00935184">
        <w:t>ічне відділення,</w:t>
      </w:r>
      <w:r>
        <w:t xml:space="preserve"> </w:t>
      </w:r>
      <w:proofErr w:type="spellStart"/>
      <w:r>
        <w:t>інсультне</w:t>
      </w:r>
      <w:proofErr w:type="spellEnd"/>
      <w:r>
        <w:t xml:space="preserve"> відділення,</w:t>
      </w:r>
      <w:r w:rsidRPr="00B2600A">
        <w:t xml:space="preserve"> </w:t>
      </w:r>
      <w:r>
        <w:t>відділення анестезіології та інтенсивної терапії, хірургічне відділення, травматологічне відділення, реабілітаційне відділення, неврологічне відділенн</w:t>
      </w:r>
      <w:r w:rsidRPr="008C10D7">
        <w:t>я</w:t>
      </w:r>
      <w:r>
        <w:t>, я</w:t>
      </w:r>
      <w:r w:rsidRPr="008C10D7">
        <w:t>кі налічують 27</w:t>
      </w:r>
      <w:r>
        <w:t>5 стаціонарних ліжок;</w:t>
      </w:r>
    </w:p>
    <w:p w14:paraId="17DF47E6" w14:textId="77777777" w:rsidR="00A33D1A" w:rsidRPr="001C6801" w:rsidRDefault="00A33D1A" w:rsidP="00A33D1A">
      <w:pPr>
        <w:pStyle w:val="docdata"/>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proofErr w:type="spellStart"/>
      <w:r>
        <w:t>параклінічні</w:t>
      </w:r>
      <w:proofErr w:type="spellEnd"/>
      <w:r>
        <w:t xml:space="preserve"> - </w:t>
      </w:r>
      <w:r w:rsidRPr="008C10D7">
        <w:t>рентгенологічне відділення,</w:t>
      </w:r>
      <w:r>
        <w:t xml:space="preserve"> кабінет УЗД,</w:t>
      </w:r>
      <w:r w:rsidRPr="008C10D7">
        <w:t xml:space="preserve"> </w:t>
      </w:r>
      <w:r>
        <w:t xml:space="preserve">ендоскопічний кабінет, </w:t>
      </w:r>
      <w:r w:rsidRPr="008C10D7">
        <w:t>консультативно-діагностичний центр, відділення невідкладної (екстреної) медичної допомоги, кл</w:t>
      </w:r>
      <w:r>
        <w:t xml:space="preserve">ініко-діагностична лабораторія, яка включає клінічну та бактеріологічну лабораторію, </w:t>
      </w:r>
      <w:r w:rsidRPr="00782DB7">
        <w:t>відділ експертних медичних команд з оцінювання повсякденного функціонування особи</w:t>
      </w:r>
      <w:r>
        <w:t>.</w:t>
      </w:r>
      <w:r w:rsidRPr="001C6801">
        <w:t xml:space="preserve"> </w:t>
      </w:r>
      <w:proofErr w:type="spellStart"/>
      <w:r w:rsidRPr="001C6801">
        <w:t>Параклінічні</w:t>
      </w:r>
      <w:proofErr w:type="spellEnd"/>
      <w:r w:rsidRPr="001C6801">
        <w:t xml:space="preserve"> служби є невід'ємною частиною медичного закладу, оскільки їхня робота допомагає лікарям ставити правильний діагноз і обирати найбільш ефективне лікування.</w:t>
      </w:r>
    </w:p>
    <w:p w14:paraId="6BD5FCC6" w14:textId="02C8D8F6" w:rsidR="00A33D1A" w:rsidRPr="008C10D7" w:rsidRDefault="00A33D1A" w:rsidP="00A33D1A">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t xml:space="preserve">В багатопрофільній лікарні </w:t>
      </w:r>
      <w:r w:rsidRPr="00301AB7">
        <w:t>нараховується 4</w:t>
      </w:r>
      <w:r>
        <w:t>75</w:t>
      </w:r>
      <w:r w:rsidRPr="008C10D7">
        <w:t xml:space="preserve"> працюючих з них: лікарі – </w:t>
      </w:r>
      <w:r>
        <w:t>78</w:t>
      </w:r>
      <w:r w:rsidRPr="008C10D7">
        <w:t>, середній медичн</w:t>
      </w:r>
      <w:r>
        <w:t>і</w:t>
      </w:r>
      <w:r w:rsidRPr="008C10D7">
        <w:t xml:space="preserve"> працівник</w:t>
      </w:r>
      <w:r>
        <w:t>и</w:t>
      </w:r>
      <w:r w:rsidRPr="008C10D7">
        <w:t xml:space="preserve"> - </w:t>
      </w:r>
      <w:r>
        <w:t>192</w:t>
      </w:r>
      <w:r w:rsidRPr="008C10D7">
        <w:t>, молодш</w:t>
      </w:r>
      <w:r>
        <w:t>і</w:t>
      </w:r>
      <w:r w:rsidRPr="008C10D7">
        <w:t xml:space="preserve"> медичн</w:t>
      </w:r>
      <w:r>
        <w:t>і</w:t>
      </w:r>
      <w:r w:rsidRPr="008C10D7">
        <w:t xml:space="preserve"> працівник</w:t>
      </w:r>
      <w:r>
        <w:t>и</w:t>
      </w:r>
      <w:r w:rsidRPr="008C10D7">
        <w:t xml:space="preserve"> – </w:t>
      </w:r>
      <w:r>
        <w:t>116,</w:t>
      </w:r>
      <w:r w:rsidRPr="008C10D7">
        <w:t xml:space="preserve"> фармацевти – 2,</w:t>
      </w:r>
      <w:r>
        <w:t xml:space="preserve"> керівники</w:t>
      </w:r>
      <w:r w:rsidR="00935184">
        <w:t xml:space="preserve"> </w:t>
      </w:r>
      <w:r>
        <w:t>-</w:t>
      </w:r>
      <w:r w:rsidR="00935184">
        <w:t xml:space="preserve"> </w:t>
      </w:r>
      <w:r>
        <w:t>4, керівники структурних підрозділів -</w:t>
      </w:r>
      <w:r w:rsidR="00935184">
        <w:t xml:space="preserve"> </w:t>
      </w:r>
      <w:r>
        <w:t>20,</w:t>
      </w:r>
      <w:r w:rsidRPr="008C10D7">
        <w:t xml:space="preserve"> інш</w:t>
      </w:r>
      <w:r>
        <w:t>і</w:t>
      </w:r>
      <w:r w:rsidRPr="008C10D7">
        <w:t xml:space="preserve"> працівник</w:t>
      </w:r>
      <w:r>
        <w:t>и</w:t>
      </w:r>
      <w:r w:rsidRPr="008C10D7">
        <w:t xml:space="preserve"> – </w:t>
      </w:r>
      <w:r w:rsidRPr="00301AB7">
        <w:t>6</w:t>
      </w:r>
      <w:r>
        <w:t>3</w:t>
      </w:r>
      <w:r w:rsidRPr="008C10D7">
        <w:t xml:space="preserve">. </w:t>
      </w:r>
    </w:p>
    <w:p w14:paraId="0B4F16F1" w14:textId="77777777" w:rsidR="00A33D1A" w:rsidRPr="008C10D7" w:rsidRDefault="00A33D1A" w:rsidP="00A33D1A">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tab/>
      </w:r>
      <w:r w:rsidRPr="008C10D7">
        <w:t>КНП здійснює некомерційну діяльність, спрямовану на досягнення соціальних та інших результатів у сфері охорони здоров’я, без мети одержання прибутку, а також приймає участь у виконанні державних і місцевих програм у сфері охорони здоров’я.</w:t>
      </w:r>
    </w:p>
    <w:p w14:paraId="742FDB50" w14:textId="6E3812E1" w:rsidR="00A33D1A" w:rsidRPr="008C10D7" w:rsidRDefault="00A33D1A" w:rsidP="00A33D1A">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t>Стаціонарна допомога надається за усіма основними сп</w:t>
      </w:r>
      <w:r>
        <w:t xml:space="preserve">еціальностями вторинного рівня </w:t>
      </w:r>
      <w:r w:rsidRPr="008C10D7">
        <w:t xml:space="preserve">працює комп’ютерний томограф, проводяться складні оперативні втручання, </w:t>
      </w:r>
      <w:proofErr w:type="spellStart"/>
      <w:r w:rsidRPr="008C10D7">
        <w:t>лапар</w:t>
      </w:r>
      <w:r>
        <w:t>о</w:t>
      </w:r>
      <w:r w:rsidRPr="008C10D7">
        <w:t>скопічні</w:t>
      </w:r>
      <w:proofErr w:type="spellEnd"/>
      <w:r w:rsidRPr="008C10D7">
        <w:t xml:space="preserve"> операції, пересадка суглобів. Лікарня забезпечена необхідним медичним обладнанням, виконуються усі необхідні обстеження. Амбулаторна допомога надається </w:t>
      </w:r>
      <w:r w:rsidR="00935184">
        <w:t xml:space="preserve">                      </w:t>
      </w:r>
      <w:r w:rsidRPr="008C10D7">
        <w:t xml:space="preserve">за 32 спеціальностями. </w:t>
      </w:r>
    </w:p>
    <w:p w14:paraId="6AFD7C01" w14:textId="77777777" w:rsidR="00A33D1A" w:rsidRPr="008C10D7" w:rsidRDefault="00A33D1A" w:rsidP="00A33D1A">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t xml:space="preserve">За останні роки придбано </w:t>
      </w:r>
      <w:r>
        <w:t xml:space="preserve">гематологічний аналізатор, біохімічні аналізатори, </w:t>
      </w:r>
      <w:proofErr w:type="spellStart"/>
      <w:r>
        <w:t>спектофотометр</w:t>
      </w:r>
      <w:proofErr w:type="spellEnd"/>
      <w:r>
        <w:t xml:space="preserve">, </w:t>
      </w:r>
      <w:r w:rsidRPr="003917CA">
        <w:t>к</w:t>
      </w:r>
      <w:r>
        <w:t>омплек</w:t>
      </w:r>
      <w:r w:rsidRPr="003917CA">
        <w:t xml:space="preserve">т </w:t>
      </w:r>
      <w:proofErr w:type="spellStart"/>
      <w:r w:rsidRPr="003917CA">
        <w:t>ме</w:t>
      </w:r>
      <w:r>
        <w:t>ханотерапевтичного</w:t>
      </w:r>
      <w:proofErr w:type="spellEnd"/>
      <w:r>
        <w:t xml:space="preserve"> обладнання для </w:t>
      </w:r>
      <w:proofErr w:type="spellStart"/>
      <w:r w:rsidRPr="003917CA">
        <w:t>кінезотерапії</w:t>
      </w:r>
      <w:proofErr w:type="spellEnd"/>
      <w:r>
        <w:t>,</w:t>
      </w:r>
      <w:r w:rsidRPr="003917CA">
        <w:t xml:space="preserve"> </w:t>
      </w:r>
      <w:r w:rsidRPr="00301AB7">
        <w:t>реабілітаційний комплекс РК-1</w:t>
      </w:r>
      <w:r>
        <w:t xml:space="preserve">, </w:t>
      </w:r>
      <w:r w:rsidRPr="003917CA">
        <w:t>прист</w:t>
      </w:r>
      <w:r>
        <w:t xml:space="preserve">рій для реабілітації </w:t>
      </w:r>
      <w:r w:rsidRPr="003917CA">
        <w:t>ніг та рук</w:t>
      </w:r>
      <w:r>
        <w:t xml:space="preserve"> та інше </w:t>
      </w:r>
      <w:r w:rsidRPr="003917CA">
        <w:t>р</w:t>
      </w:r>
      <w:r>
        <w:t>еабілітаційне обладнання,</w:t>
      </w:r>
      <w:r w:rsidRPr="00DF0789">
        <w:t xml:space="preserve"> камеру холодильну для зберігання тіл</w:t>
      </w:r>
      <w:r>
        <w:t xml:space="preserve">, автоматичний </w:t>
      </w:r>
      <w:proofErr w:type="spellStart"/>
      <w:r>
        <w:t>стейнер</w:t>
      </w:r>
      <w:proofErr w:type="spellEnd"/>
      <w:r>
        <w:t xml:space="preserve"> для </w:t>
      </w:r>
      <w:proofErr w:type="spellStart"/>
      <w:r>
        <w:t>фарбуваня</w:t>
      </w:r>
      <w:proofErr w:type="spellEnd"/>
      <w:r>
        <w:t xml:space="preserve"> </w:t>
      </w:r>
      <w:r w:rsidRPr="003917CA">
        <w:t>скелець</w:t>
      </w:r>
      <w:r>
        <w:t>,</w:t>
      </w:r>
      <w:r w:rsidRPr="000678CF">
        <w:t xml:space="preserve"> апарат </w:t>
      </w:r>
      <w:proofErr w:type="spellStart"/>
      <w:r w:rsidRPr="000678CF">
        <w:t>електрохірургічний</w:t>
      </w:r>
      <w:proofErr w:type="spellEnd"/>
      <w:r w:rsidRPr="000678CF">
        <w:t xml:space="preserve"> ZEUS VIZION</w:t>
      </w:r>
      <w:r>
        <w:t xml:space="preserve">, </w:t>
      </w:r>
      <w:r w:rsidRPr="008C10D7">
        <w:t xml:space="preserve">рентген-обладнання, УЗД-апарат, </w:t>
      </w:r>
      <w:proofErr w:type="spellStart"/>
      <w:r w:rsidRPr="008C10D7">
        <w:t>відеогастроскоп</w:t>
      </w:r>
      <w:proofErr w:type="spellEnd"/>
      <w:r w:rsidRPr="008C10D7">
        <w:t xml:space="preserve">, кардіомонітори, дихальну апаратуру, </w:t>
      </w:r>
      <w:r>
        <w:t xml:space="preserve">88 </w:t>
      </w:r>
      <w:r w:rsidRPr="008C10D7">
        <w:t xml:space="preserve">комп’ютерів, апарат високочастотний </w:t>
      </w:r>
      <w:proofErr w:type="spellStart"/>
      <w:r w:rsidRPr="008C10D7">
        <w:t>електрохірургічний</w:t>
      </w:r>
      <w:proofErr w:type="spellEnd"/>
      <w:r w:rsidRPr="008C10D7">
        <w:t xml:space="preserve"> ЕХВЧ-300 «Надія-4», Аудіометр </w:t>
      </w:r>
      <w:proofErr w:type="spellStart"/>
      <w:r w:rsidRPr="008C10D7">
        <w:t>Sentiepo</w:t>
      </w:r>
      <w:proofErr w:type="spellEnd"/>
      <w:r w:rsidRPr="008C10D7">
        <w:t> </w:t>
      </w:r>
      <w:proofErr w:type="spellStart"/>
      <w:r w:rsidRPr="008C10D7">
        <w:t>Advanced</w:t>
      </w:r>
      <w:proofErr w:type="spellEnd"/>
      <w:r w:rsidRPr="008C10D7">
        <w:t>, ноші медичні «</w:t>
      </w:r>
      <w:proofErr w:type="spellStart"/>
      <w:r w:rsidRPr="008C10D7">
        <w:t>Біомед</w:t>
      </w:r>
      <w:proofErr w:type="spellEnd"/>
      <w:r w:rsidRPr="008C10D7">
        <w:t xml:space="preserve">», механічний операційний стіл, операційний світильник, реєстратор добової електрокардіограми за </w:t>
      </w:r>
      <w:proofErr w:type="spellStart"/>
      <w:r w:rsidRPr="008C10D7">
        <w:t>Холтером</w:t>
      </w:r>
      <w:proofErr w:type="spellEnd"/>
      <w:r w:rsidRPr="008C10D7">
        <w:t>, киснева подушка «</w:t>
      </w:r>
      <w:proofErr w:type="spellStart"/>
      <w:r w:rsidRPr="008C10D7">
        <w:t>Медіка</w:t>
      </w:r>
      <w:proofErr w:type="spellEnd"/>
      <w:r w:rsidRPr="008C10D7">
        <w:t xml:space="preserve">», відеокамера з адаптером до ендоскопа, монітори пацієнта, </w:t>
      </w:r>
      <w:proofErr w:type="spellStart"/>
      <w:r w:rsidRPr="008C10D7">
        <w:t>негатоскоп</w:t>
      </w:r>
      <w:proofErr w:type="spellEnd"/>
      <w:r w:rsidRPr="008C10D7">
        <w:t xml:space="preserve"> медичний, тонометри механічні, </w:t>
      </w:r>
      <w:proofErr w:type="spellStart"/>
      <w:r w:rsidRPr="008C10D7">
        <w:t>коагулометр</w:t>
      </w:r>
      <w:proofErr w:type="spellEnd"/>
      <w:r w:rsidRPr="008C10D7">
        <w:t xml:space="preserve"> оптичний, </w:t>
      </w:r>
      <w:proofErr w:type="spellStart"/>
      <w:r w:rsidRPr="008C10D7">
        <w:t>коагулометр</w:t>
      </w:r>
      <w:proofErr w:type="spellEnd"/>
      <w:r w:rsidRPr="008C10D7">
        <w:t xml:space="preserve">, </w:t>
      </w:r>
      <w:proofErr w:type="spellStart"/>
      <w:r w:rsidRPr="008C10D7">
        <w:t>лорстійка</w:t>
      </w:r>
      <w:proofErr w:type="spellEnd"/>
      <w:r w:rsidRPr="008C10D7">
        <w:t>, мікротом санний, шприцеві насоси, стабілізатор напруги(трифазний), джерело безперебійного живлення.</w:t>
      </w:r>
    </w:p>
    <w:p w14:paraId="198B1A97" w14:textId="77777777" w:rsidR="00A33D1A" w:rsidRPr="0023339B" w:rsidRDefault="00A33D1A" w:rsidP="00A33D1A">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r>
      <w:r w:rsidRPr="0023339B">
        <w:t>За рахунок коштів державного бюджету «Велике Будівництво» проведено капітальний ремонт відділення невідкладної екстреної допомоги. Проведено капітальн</w:t>
      </w:r>
      <w:r>
        <w:t xml:space="preserve">ий </w:t>
      </w:r>
      <w:r w:rsidRPr="0023339B">
        <w:t>ремонт кухні, відділення анестезіології та інтенсивної терапії, операційного блоку травматологічного відділення, реабілітаційного відділення. Розпочато у 2025 році капітальний ремонт частини приміщень першого поверху лікувального корпусу під приміщення клінічної та бактеріологічної лабораторій,</w:t>
      </w:r>
      <w:r w:rsidRPr="0023339B">
        <w:rPr>
          <w:color w:val="2D2C37"/>
          <w:kern w:val="36"/>
        </w:rPr>
        <w:t xml:space="preserve"> </w:t>
      </w:r>
      <w:r w:rsidRPr="0023339B">
        <w:rPr>
          <w:color w:val="000000" w:themeColor="text1"/>
          <w:kern w:val="36"/>
        </w:rPr>
        <w:t xml:space="preserve">капітальний ремонт (внутрішнє опорядження) частини приміщень </w:t>
      </w:r>
      <w:r>
        <w:rPr>
          <w:color w:val="000000" w:themeColor="text1"/>
          <w:kern w:val="36"/>
        </w:rPr>
        <w:t xml:space="preserve">третього </w:t>
      </w:r>
      <w:r w:rsidRPr="0023339B">
        <w:rPr>
          <w:color w:val="000000" w:themeColor="text1"/>
          <w:kern w:val="36"/>
        </w:rPr>
        <w:t xml:space="preserve"> поверху з облаштуванням </w:t>
      </w:r>
      <w:proofErr w:type="spellStart"/>
      <w:r>
        <w:rPr>
          <w:color w:val="000000" w:themeColor="text1"/>
          <w:kern w:val="36"/>
        </w:rPr>
        <w:t>інсультного</w:t>
      </w:r>
      <w:proofErr w:type="spellEnd"/>
      <w:r>
        <w:rPr>
          <w:color w:val="000000" w:themeColor="text1"/>
          <w:kern w:val="36"/>
        </w:rPr>
        <w:t xml:space="preserve"> відділення головного (хірургічного) корпусу</w:t>
      </w:r>
      <w:r>
        <w:rPr>
          <w:color w:val="000000" w:themeColor="text1"/>
        </w:rPr>
        <w:t xml:space="preserve">. </w:t>
      </w:r>
      <w:r w:rsidRPr="0023339B">
        <w:t>Поточний ремонт проводиться у всіх відділеннях закладу.</w:t>
      </w:r>
    </w:p>
    <w:p w14:paraId="0887DFCF" w14:textId="783946CF" w:rsidR="00A33D1A" w:rsidRPr="008C10D7" w:rsidRDefault="00A33D1A" w:rsidP="00A33D1A">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t xml:space="preserve">Лікарню включено до спроможної мережі закладів охорони </w:t>
      </w:r>
      <w:proofErr w:type="spellStart"/>
      <w:r w:rsidRPr="008C10D7">
        <w:t>здоров</w:t>
      </w:r>
      <w:proofErr w:type="spellEnd"/>
      <w:r w:rsidRPr="008C10D7">
        <w:rPr>
          <w:lang w:val="ru-RU"/>
        </w:rPr>
        <w:t>’</w:t>
      </w:r>
      <w:r w:rsidRPr="008C10D7">
        <w:t xml:space="preserve">я </w:t>
      </w:r>
      <w:r w:rsidR="00935184">
        <w:t xml:space="preserve"> </w:t>
      </w:r>
      <w:r w:rsidRPr="008C10D7">
        <w:t>як «кластерний заклад».</w:t>
      </w:r>
    </w:p>
    <w:p w14:paraId="5FA1D094"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КНП є самостійним господарюючим суб’єктом, що наділений усіма правами юридичної особи, має самостійний баланс, здійснює фінансові операції через розрахунковий рахунок в Приватбанку.</w:t>
      </w:r>
    </w:p>
    <w:p w14:paraId="5DCBA970"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xml:space="preserve">Актуальність Програми продиктована необхідністю поліпшення якості надання та доступності вторинного рівня медичної допомоги, поліпшення матеріально-технічної бази підприємства на території Дунаєвецької територіальної громади (далі - ТГ). У Програмі </w:t>
      </w:r>
      <w:r w:rsidRPr="00134805">
        <w:rPr>
          <w:rFonts w:ascii="Times New Roman" w:hAnsi="Times New Roman"/>
          <w:sz w:val="24"/>
          <w:szCs w:val="24"/>
          <w:lang w:val="uk-UA"/>
        </w:rPr>
        <w:lastRenderedPageBreak/>
        <w:t>визначено цілі розвитку КНП, визначено основні завдання, вирішення яких сприятимуть наданню вторинного рівня медичної допомоги населенню.</w:t>
      </w:r>
    </w:p>
    <w:p w14:paraId="69300833"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Враховуючи перехід підприємства на фінансування згідно укладеного договору з Національною службою здоров’я України, виникає гостра потреба у надані фінансової підтримки підприємству для розрахунків за енергоносії, покращення матеріально-технічної бази та сприяння автономності лікарні.</w:t>
      </w:r>
    </w:p>
    <w:p w14:paraId="72B7768C"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Протягом останніх років вирішено ряд завдань, спрямованих на забезпечення прав громадян на якісну та доступну медичну допомогу на вторинному рівні, створення належних умов для перебування пацієнтів та роботи медичного персоналу. Забезпечується ефективне використання цілодобового та денного ліжкового фонду, впроваджуються сучасні діагностичні методики (усі види ультразвукових досліджень,</w:t>
      </w:r>
      <w:r>
        <w:rPr>
          <w:rFonts w:ascii="Times New Roman" w:hAnsi="Times New Roman"/>
          <w:sz w:val="24"/>
          <w:szCs w:val="24"/>
          <w:lang w:val="uk-UA"/>
        </w:rPr>
        <w:t xml:space="preserve"> </w:t>
      </w:r>
      <w:r w:rsidRPr="00134805">
        <w:rPr>
          <w:rFonts w:ascii="Times New Roman" w:hAnsi="Times New Roman"/>
          <w:sz w:val="24"/>
          <w:szCs w:val="24"/>
          <w:lang w:val="uk-UA"/>
        </w:rPr>
        <w:t xml:space="preserve">комп’ютерна томографія, цифрова рентгенографія, ендоскопічна діагностика,  цілодобовий моніторинг ЕКГ та АТ, сучасні види лабораторних досліджень та ін.), лікувальні методики, забезпечуються заходи з профілактики та ранньої діагностики захворювань, надається невідкладна екстрена медична допомога на </w:t>
      </w:r>
      <w:proofErr w:type="spellStart"/>
      <w:r w:rsidRPr="00134805">
        <w:rPr>
          <w:rFonts w:ascii="Times New Roman" w:hAnsi="Times New Roman"/>
          <w:sz w:val="24"/>
          <w:szCs w:val="24"/>
          <w:lang w:val="uk-UA"/>
        </w:rPr>
        <w:t>догоспітальному</w:t>
      </w:r>
      <w:proofErr w:type="spellEnd"/>
      <w:r w:rsidRPr="00134805">
        <w:rPr>
          <w:rFonts w:ascii="Times New Roman" w:hAnsi="Times New Roman"/>
          <w:sz w:val="24"/>
          <w:szCs w:val="24"/>
          <w:lang w:val="uk-UA"/>
        </w:rPr>
        <w:t xml:space="preserve"> та госпітальному етапах, проводяться заходи з диспансерного нагляду за прикріпленим населенням.</w:t>
      </w:r>
      <w:r>
        <w:rPr>
          <w:rFonts w:ascii="Times New Roman" w:hAnsi="Times New Roman"/>
          <w:sz w:val="24"/>
          <w:szCs w:val="24"/>
          <w:lang w:val="uk-UA"/>
        </w:rPr>
        <w:t xml:space="preserve"> У 2025 році на базі закладу відкрито Центр ментального здоров’я.</w:t>
      </w:r>
      <w:r w:rsidRPr="00134805">
        <w:rPr>
          <w:rFonts w:ascii="Times New Roman" w:hAnsi="Times New Roman"/>
          <w:sz w:val="24"/>
          <w:szCs w:val="24"/>
          <w:lang w:val="uk-UA"/>
        </w:rPr>
        <w:t xml:space="preserve"> Розроблено та впроваджено в роботу локальні клінічні протоколи надання вторинного рівня медичної допомоги.</w:t>
      </w:r>
    </w:p>
    <w:p w14:paraId="034BD9E4"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Проте залишається низка питань, які потребують доопрацювання та вирішення, а саме:</w:t>
      </w:r>
    </w:p>
    <w:p w14:paraId="0FF2AB37"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забезпечити автономність роботи лікарні;</w:t>
      </w:r>
    </w:p>
    <w:p w14:paraId="6B9F16FA"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подальше зміцнення матеріально-технічної бази підприємства, постійне оновлення лікувального-діагностичної апаратури, медичного обладнання;</w:t>
      </w:r>
    </w:p>
    <w:p w14:paraId="514155ED" w14:textId="77777777" w:rsidR="00A33D1A" w:rsidRDefault="00A33D1A" w:rsidP="00A33D1A">
      <w:pPr>
        <w:spacing w:after="0" w:line="240" w:lineRule="auto"/>
        <w:ind w:firstLine="709"/>
        <w:jc w:val="both"/>
        <w:rPr>
          <w:rFonts w:ascii="Times New Roman" w:hAnsi="Times New Roman"/>
          <w:sz w:val="24"/>
          <w:szCs w:val="24"/>
        </w:rPr>
      </w:pPr>
      <w:r w:rsidRPr="00134805">
        <w:rPr>
          <w:rFonts w:ascii="Times New Roman" w:hAnsi="Times New Roman"/>
          <w:sz w:val="24"/>
          <w:szCs w:val="24"/>
          <w:lang w:val="uk-UA"/>
        </w:rPr>
        <w:t>- забезпечення оптимального температурного режиму та інших умов згідно санітарних вимог для комфортного перебування пацієнтів та роботи медичного персоналу</w:t>
      </w:r>
      <w:r w:rsidRPr="008F4A8D">
        <w:rPr>
          <w:rFonts w:ascii="Times New Roman" w:hAnsi="Times New Roman"/>
          <w:sz w:val="24"/>
          <w:szCs w:val="24"/>
        </w:rPr>
        <w:t>/</w:t>
      </w:r>
    </w:p>
    <w:p w14:paraId="528A4E85"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8F4A8D">
        <w:rPr>
          <w:rFonts w:ascii="Times New Roman" w:hAnsi="Times New Roman"/>
          <w:sz w:val="24"/>
          <w:szCs w:val="24"/>
        </w:rPr>
        <w:t>-</w:t>
      </w:r>
      <w:r>
        <w:rPr>
          <w:rFonts w:ascii="Times New Roman" w:hAnsi="Times New Roman"/>
          <w:sz w:val="24"/>
          <w:szCs w:val="24"/>
          <w:lang w:val="uk-UA"/>
        </w:rPr>
        <w:t xml:space="preserve">забезпечення безкоштовного </w:t>
      </w:r>
      <w:proofErr w:type="spellStart"/>
      <w:r>
        <w:rPr>
          <w:rFonts w:ascii="Times New Roman" w:hAnsi="Times New Roman"/>
          <w:sz w:val="24"/>
          <w:szCs w:val="24"/>
          <w:lang w:val="uk-UA"/>
        </w:rPr>
        <w:t>ендопротезування</w:t>
      </w:r>
      <w:proofErr w:type="spellEnd"/>
      <w:r>
        <w:rPr>
          <w:rFonts w:ascii="Times New Roman" w:hAnsi="Times New Roman"/>
          <w:sz w:val="24"/>
          <w:szCs w:val="24"/>
          <w:lang w:val="uk-UA"/>
        </w:rPr>
        <w:t xml:space="preserve">  для окремої категорії населення.</w:t>
      </w:r>
    </w:p>
    <w:p w14:paraId="1EF333F6"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Прийняття Програми створює правові засади для запровадження фінансування за рахунок коштів ТГ.</w:t>
      </w:r>
    </w:p>
    <w:p w14:paraId="731D3091" w14:textId="77777777" w:rsidR="00A33D1A" w:rsidRPr="00134805" w:rsidRDefault="00A33D1A" w:rsidP="00A33D1A">
      <w:pPr>
        <w:spacing w:after="0" w:line="240" w:lineRule="auto"/>
        <w:rPr>
          <w:rFonts w:ascii="Times New Roman" w:hAnsi="Times New Roman"/>
          <w:b/>
          <w:sz w:val="24"/>
          <w:szCs w:val="24"/>
          <w:lang w:val="uk-UA"/>
        </w:rPr>
      </w:pPr>
    </w:p>
    <w:p w14:paraId="41DD2077"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3. Визначення мети Програми</w:t>
      </w:r>
    </w:p>
    <w:p w14:paraId="5B333D63"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Метою прийняття та реалізації Програми є:</w:t>
      </w:r>
    </w:p>
    <w:p w14:paraId="57C6D5BB"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забезпечити автономність роботи лікарні;</w:t>
      </w:r>
    </w:p>
    <w:p w14:paraId="02024DD0"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xml:space="preserve">медична допомога населенню ТГ при воєнному стані; </w:t>
      </w:r>
    </w:p>
    <w:p w14:paraId="2D6FE71A" w14:textId="77777777" w:rsidR="00A33D1A" w:rsidRPr="00134805" w:rsidRDefault="00A33D1A" w:rsidP="00A33D1A">
      <w:pPr>
        <w:spacing w:after="0" w:line="240" w:lineRule="auto"/>
        <w:ind w:firstLine="709"/>
        <w:jc w:val="both"/>
        <w:rPr>
          <w:rFonts w:ascii="Times New Roman" w:hAnsi="Times New Roman"/>
          <w:sz w:val="24"/>
          <w:szCs w:val="24"/>
          <w:lang w:val="uk-UA"/>
        </w:rPr>
      </w:pPr>
      <w:proofErr w:type="spellStart"/>
      <w:r w:rsidRPr="00134805">
        <w:rPr>
          <w:rFonts w:ascii="Times New Roman" w:hAnsi="Times New Roman"/>
          <w:sz w:val="24"/>
          <w:szCs w:val="24"/>
          <w:lang w:val="uk-UA"/>
        </w:rPr>
        <w:t>співфінансування</w:t>
      </w:r>
      <w:proofErr w:type="spellEnd"/>
      <w:r w:rsidRPr="00134805">
        <w:rPr>
          <w:rFonts w:ascii="Times New Roman" w:hAnsi="Times New Roman"/>
          <w:sz w:val="24"/>
          <w:szCs w:val="24"/>
          <w:lang w:val="uk-UA"/>
        </w:rPr>
        <w:t xml:space="preserve"> комунальних послуг та енергоносіїв, забезпечення оптимального температурного режиму та санітарних вимог для забезпечення належного рівня надання медичної допомоги;</w:t>
      </w:r>
    </w:p>
    <w:p w14:paraId="39018F50" w14:textId="77777777" w:rsidR="00A33D1A" w:rsidRPr="00134805" w:rsidRDefault="00A33D1A" w:rsidP="00A33D1A">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на зміцнення матеріально-технічної бази підприємства;</w:t>
      </w:r>
    </w:p>
    <w:p w14:paraId="0BE3C9C1" w14:textId="77777777" w:rsidR="00A33D1A" w:rsidRPr="00134805" w:rsidRDefault="00A33D1A" w:rsidP="00A33D1A">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на покращення якості медичних послуг;</w:t>
      </w:r>
    </w:p>
    <w:p w14:paraId="3CBFB4D9" w14:textId="77777777" w:rsidR="00A33D1A" w:rsidRDefault="00A33D1A" w:rsidP="00A33D1A">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xml:space="preserve">придбання матеріалів, </w:t>
      </w:r>
      <w:r>
        <w:rPr>
          <w:rFonts w:ascii="Times New Roman" w:hAnsi="Times New Roman"/>
          <w:sz w:val="24"/>
          <w:szCs w:val="24"/>
          <w:lang w:val="uk-UA"/>
        </w:rPr>
        <w:t>предметів</w:t>
      </w:r>
      <w:r w:rsidRPr="00134805">
        <w:rPr>
          <w:rFonts w:ascii="Times New Roman" w:hAnsi="Times New Roman"/>
          <w:sz w:val="24"/>
          <w:szCs w:val="24"/>
          <w:lang w:val="uk-UA"/>
        </w:rPr>
        <w:t>, оплата робіт, послуг для</w:t>
      </w:r>
      <w:r>
        <w:rPr>
          <w:rFonts w:ascii="Times New Roman" w:hAnsi="Times New Roman"/>
          <w:sz w:val="24"/>
          <w:szCs w:val="24"/>
          <w:lang w:val="uk-UA"/>
        </w:rPr>
        <w:t xml:space="preserve"> стабільної роботи підприємства </w:t>
      </w:r>
      <w:r w:rsidRPr="00134805">
        <w:rPr>
          <w:rFonts w:ascii="Times New Roman" w:hAnsi="Times New Roman"/>
          <w:sz w:val="24"/>
          <w:szCs w:val="24"/>
          <w:lang w:val="uk-UA"/>
        </w:rPr>
        <w:t>;</w:t>
      </w:r>
    </w:p>
    <w:p w14:paraId="2189CA77" w14:textId="77777777" w:rsidR="00A33D1A" w:rsidRPr="00134805" w:rsidRDefault="00A33D1A" w:rsidP="00A33D1A">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 xml:space="preserve">безкоштовне </w:t>
      </w:r>
      <w:proofErr w:type="spellStart"/>
      <w:r>
        <w:rPr>
          <w:rFonts w:ascii="Times New Roman" w:hAnsi="Times New Roman"/>
          <w:sz w:val="24"/>
          <w:szCs w:val="24"/>
          <w:lang w:val="uk-UA"/>
        </w:rPr>
        <w:t>ендопротезування</w:t>
      </w:r>
      <w:proofErr w:type="spellEnd"/>
      <w:r>
        <w:rPr>
          <w:rFonts w:ascii="Times New Roman" w:hAnsi="Times New Roman"/>
          <w:sz w:val="24"/>
          <w:szCs w:val="24"/>
          <w:lang w:val="uk-UA"/>
        </w:rPr>
        <w:t xml:space="preserve"> окремої категорії населення;</w:t>
      </w:r>
    </w:p>
    <w:p w14:paraId="3E2904B5" w14:textId="77777777" w:rsidR="00A33D1A" w:rsidRDefault="00A33D1A" w:rsidP="00A33D1A">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капітальн</w:t>
      </w:r>
      <w:r>
        <w:rPr>
          <w:rFonts w:ascii="Times New Roman" w:hAnsi="Times New Roman"/>
          <w:sz w:val="24"/>
          <w:szCs w:val="24"/>
          <w:lang w:val="uk-UA"/>
        </w:rPr>
        <w:t>ий ремонт приміщень та покрівлі;</w:t>
      </w:r>
    </w:p>
    <w:p w14:paraId="46A6668D" w14:textId="77777777" w:rsidR="00A33D1A" w:rsidRPr="00134805" w:rsidRDefault="00A33D1A" w:rsidP="00A33D1A">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поточний ремонт приміщень.</w:t>
      </w:r>
    </w:p>
    <w:p w14:paraId="78B8FE0B" w14:textId="77777777" w:rsidR="00A33D1A" w:rsidRPr="00134805" w:rsidRDefault="00A33D1A" w:rsidP="00A33D1A">
      <w:pPr>
        <w:spacing w:after="0" w:line="240" w:lineRule="auto"/>
        <w:jc w:val="center"/>
        <w:rPr>
          <w:rFonts w:ascii="Times New Roman" w:hAnsi="Times New Roman"/>
          <w:b/>
          <w:sz w:val="24"/>
          <w:szCs w:val="24"/>
          <w:lang w:val="uk-UA"/>
        </w:rPr>
      </w:pPr>
    </w:p>
    <w:p w14:paraId="6BF6EF7E"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4. Обґрунтування шляхів і засобів розв’язання проблеми, обсягів та джерел фінансування; строки та етапи виконання Програми</w:t>
      </w:r>
    </w:p>
    <w:p w14:paraId="7B4EAC95"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Фінансове забезпечення виконання Програми здійснюється відповідно до законодавства за рахунок:</w:t>
      </w:r>
    </w:p>
    <w:p w14:paraId="143FBB0E"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коштів отриманих від Національної Служби здоров’я України відповідно до укладеного договору;</w:t>
      </w:r>
    </w:p>
    <w:p w14:paraId="6BF7C35A" w14:textId="138D70AF"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шляхом надання фінансової підтримки із</w:t>
      </w:r>
      <w:r w:rsidRPr="00B33B57">
        <w:rPr>
          <w:rFonts w:ascii="Times New Roman" w:hAnsi="Times New Roman"/>
          <w:sz w:val="24"/>
          <w:szCs w:val="24"/>
          <w:lang w:val="uk-UA"/>
        </w:rPr>
        <w:t xml:space="preserve"> </w:t>
      </w:r>
      <w:r w:rsidRPr="00134805">
        <w:rPr>
          <w:rFonts w:ascii="Times New Roman" w:hAnsi="Times New Roman"/>
          <w:sz w:val="24"/>
          <w:szCs w:val="24"/>
          <w:lang w:val="uk-UA"/>
        </w:rPr>
        <w:t>Дунаєвецьк</w:t>
      </w:r>
      <w:r>
        <w:rPr>
          <w:rFonts w:ascii="Times New Roman" w:hAnsi="Times New Roman"/>
          <w:sz w:val="24"/>
          <w:szCs w:val="24"/>
          <w:lang w:val="uk-UA"/>
        </w:rPr>
        <w:t xml:space="preserve">ої </w:t>
      </w:r>
      <w:r w:rsidRPr="00134805">
        <w:rPr>
          <w:rFonts w:ascii="Times New Roman" w:hAnsi="Times New Roman"/>
          <w:sz w:val="24"/>
          <w:szCs w:val="24"/>
          <w:lang w:val="uk-UA"/>
        </w:rPr>
        <w:t>міськ</w:t>
      </w:r>
      <w:r>
        <w:rPr>
          <w:rFonts w:ascii="Times New Roman" w:hAnsi="Times New Roman"/>
          <w:sz w:val="24"/>
          <w:szCs w:val="24"/>
          <w:lang w:val="uk-UA"/>
        </w:rPr>
        <w:t>ої</w:t>
      </w:r>
      <w:r w:rsidRPr="00134805">
        <w:rPr>
          <w:rFonts w:ascii="Times New Roman" w:hAnsi="Times New Roman"/>
          <w:sz w:val="24"/>
          <w:szCs w:val="24"/>
          <w:lang w:val="uk-UA"/>
        </w:rPr>
        <w:t xml:space="preserve"> рад</w:t>
      </w:r>
      <w:r>
        <w:rPr>
          <w:rFonts w:ascii="Times New Roman" w:hAnsi="Times New Roman"/>
          <w:sz w:val="24"/>
          <w:szCs w:val="24"/>
          <w:lang w:val="uk-UA"/>
        </w:rPr>
        <w:t>и</w:t>
      </w:r>
      <w:r w:rsidRPr="00134805">
        <w:rPr>
          <w:rFonts w:ascii="Times New Roman" w:hAnsi="Times New Roman"/>
          <w:sz w:val="24"/>
          <w:szCs w:val="24"/>
          <w:lang w:val="uk-UA"/>
        </w:rPr>
        <w:t>, Смотрицьк</w:t>
      </w:r>
      <w:r>
        <w:rPr>
          <w:rFonts w:ascii="Times New Roman" w:hAnsi="Times New Roman"/>
          <w:sz w:val="24"/>
          <w:szCs w:val="24"/>
          <w:lang w:val="uk-UA"/>
        </w:rPr>
        <w:t>ої</w:t>
      </w:r>
      <w:r w:rsidRPr="00134805">
        <w:rPr>
          <w:rFonts w:ascii="Times New Roman" w:hAnsi="Times New Roman"/>
          <w:sz w:val="24"/>
          <w:szCs w:val="24"/>
          <w:lang w:val="uk-UA"/>
        </w:rPr>
        <w:t xml:space="preserve"> селищн</w:t>
      </w:r>
      <w:r>
        <w:rPr>
          <w:rFonts w:ascii="Times New Roman" w:hAnsi="Times New Roman"/>
          <w:sz w:val="24"/>
          <w:szCs w:val="24"/>
          <w:lang w:val="uk-UA"/>
        </w:rPr>
        <w:t>ої</w:t>
      </w:r>
      <w:r w:rsidRPr="00134805">
        <w:rPr>
          <w:rFonts w:ascii="Times New Roman" w:hAnsi="Times New Roman"/>
          <w:sz w:val="24"/>
          <w:szCs w:val="24"/>
          <w:lang w:val="uk-UA"/>
        </w:rPr>
        <w:t xml:space="preserve"> рад</w:t>
      </w:r>
      <w:r>
        <w:rPr>
          <w:rFonts w:ascii="Times New Roman" w:hAnsi="Times New Roman"/>
          <w:sz w:val="24"/>
          <w:szCs w:val="24"/>
          <w:lang w:val="uk-UA"/>
        </w:rPr>
        <w:t>и</w:t>
      </w:r>
      <w:r w:rsidRPr="00134805">
        <w:rPr>
          <w:rFonts w:ascii="Times New Roman" w:hAnsi="Times New Roman"/>
          <w:sz w:val="24"/>
          <w:szCs w:val="24"/>
          <w:lang w:val="uk-UA"/>
        </w:rPr>
        <w:t xml:space="preserve">, </w:t>
      </w:r>
      <w:proofErr w:type="spellStart"/>
      <w:r w:rsidRPr="00134805">
        <w:rPr>
          <w:rFonts w:ascii="Times New Roman" w:hAnsi="Times New Roman"/>
          <w:sz w:val="24"/>
          <w:szCs w:val="24"/>
          <w:lang w:val="uk-UA"/>
        </w:rPr>
        <w:t>Новодунаєвецьк</w:t>
      </w:r>
      <w:r>
        <w:rPr>
          <w:rFonts w:ascii="Times New Roman" w:hAnsi="Times New Roman"/>
          <w:sz w:val="24"/>
          <w:szCs w:val="24"/>
          <w:lang w:val="uk-UA"/>
        </w:rPr>
        <w:t>ої</w:t>
      </w:r>
      <w:proofErr w:type="spellEnd"/>
      <w:r w:rsidRPr="00134805">
        <w:rPr>
          <w:rFonts w:ascii="Times New Roman" w:hAnsi="Times New Roman"/>
          <w:sz w:val="24"/>
          <w:szCs w:val="24"/>
          <w:lang w:val="uk-UA"/>
        </w:rPr>
        <w:t xml:space="preserve"> селищн</w:t>
      </w:r>
      <w:r>
        <w:rPr>
          <w:rFonts w:ascii="Times New Roman" w:hAnsi="Times New Roman"/>
          <w:sz w:val="24"/>
          <w:szCs w:val="24"/>
          <w:lang w:val="uk-UA"/>
        </w:rPr>
        <w:t>ої</w:t>
      </w:r>
      <w:r w:rsidRPr="00134805">
        <w:rPr>
          <w:rFonts w:ascii="Times New Roman" w:hAnsi="Times New Roman"/>
          <w:sz w:val="24"/>
          <w:szCs w:val="24"/>
          <w:lang w:val="uk-UA"/>
        </w:rPr>
        <w:t xml:space="preserve"> рад</w:t>
      </w:r>
      <w:r>
        <w:rPr>
          <w:rFonts w:ascii="Times New Roman" w:hAnsi="Times New Roman"/>
          <w:sz w:val="24"/>
          <w:szCs w:val="24"/>
          <w:lang w:val="uk-UA"/>
        </w:rPr>
        <w:t>и</w:t>
      </w:r>
      <w:r w:rsidRPr="00134805">
        <w:rPr>
          <w:rFonts w:ascii="Times New Roman" w:hAnsi="Times New Roman"/>
          <w:sz w:val="24"/>
          <w:szCs w:val="24"/>
          <w:lang w:val="uk-UA"/>
        </w:rPr>
        <w:t xml:space="preserve">  та </w:t>
      </w:r>
      <w:proofErr w:type="spellStart"/>
      <w:r w:rsidRPr="00134805">
        <w:rPr>
          <w:rFonts w:ascii="Times New Roman" w:hAnsi="Times New Roman"/>
          <w:sz w:val="24"/>
          <w:szCs w:val="24"/>
          <w:lang w:val="uk-UA"/>
        </w:rPr>
        <w:t>Маківськ</w:t>
      </w:r>
      <w:r>
        <w:rPr>
          <w:rFonts w:ascii="Times New Roman" w:hAnsi="Times New Roman"/>
          <w:sz w:val="24"/>
          <w:szCs w:val="24"/>
          <w:lang w:val="uk-UA"/>
        </w:rPr>
        <w:t>ої</w:t>
      </w:r>
      <w:proofErr w:type="spellEnd"/>
      <w:r>
        <w:rPr>
          <w:rFonts w:ascii="Times New Roman" w:hAnsi="Times New Roman"/>
          <w:sz w:val="24"/>
          <w:szCs w:val="24"/>
          <w:lang w:val="uk-UA"/>
        </w:rPr>
        <w:t xml:space="preserve"> </w:t>
      </w:r>
      <w:r w:rsidRPr="00134805">
        <w:rPr>
          <w:rFonts w:ascii="Times New Roman" w:hAnsi="Times New Roman"/>
          <w:sz w:val="24"/>
          <w:szCs w:val="24"/>
          <w:lang w:val="uk-UA"/>
        </w:rPr>
        <w:t>сільськ</w:t>
      </w:r>
      <w:r w:rsidR="00935184">
        <w:rPr>
          <w:rFonts w:ascii="Times New Roman" w:hAnsi="Times New Roman"/>
          <w:sz w:val="24"/>
          <w:szCs w:val="24"/>
          <w:lang w:val="uk-UA"/>
        </w:rPr>
        <w:t>ої ради;</w:t>
      </w:r>
    </w:p>
    <w:p w14:paraId="1B0E4789"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lastRenderedPageBreak/>
        <w:t>- інших джерел фінансування не заборонених законодавством України.</w:t>
      </w:r>
    </w:p>
    <w:p w14:paraId="0DDB25B8"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Комунальне некомерційне підприємство Дунаєвецької міської ради «</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 створене для надання належної медичної допомоги на вторинному рівні всім верствам населення. </w:t>
      </w:r>
      <w:r>
        <w:rPr>
          <w:rFonts w:ascii="Times New Roman" w:hAnsi="Times New Roman"/>
          <w:sz w:val="24"/>
          <w:szCs w:val="24"/>
          <w:lang w:val="uk-UA"/>
        </w:rPr>
        <w:t xml:space="preserve">Для функціонування лікарні оплата комунальних послуг та інших видатків фінансується </w:t>
      </w:r>
      <w:r w:rsidRPr="00134805">
        <w:rPr>
          <w:rFonts w:ascii="Times New Roman" w:hAnsi="Times New Roman"/>
          <w:sz w:val="24"/>
          <w:szCs w:val="24"/>
          <w:lang w:val="uk-UA"/>
        </w:rPr>
        <w:t xml:space="preserve">з місцевих бюджетів таких як: </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міська рада, Смотрицька селищна рада, </w:t>
      </w:r>
      <w:proofErr w:type="spellStart"/>
      <w:r w:rsidRPr="00134805">
        <w:rPr>
          <w:rFonts w:ascii="Times New Roman" w:hAnsi="Times New Roman"/>
          <w:sz w:val="24"/>
          <w:szCs w:val="24"/>
          <w:lang w:val="uk-UA"/>
        </w:rPr>
        <w:t>Новодунаєвецька</w:t>
      </w:r>
      <w:proofErr w:type="spellEnd"/>
      <w:r w:rsidRPr="00134805">
        <w:rPr>
          <w:rFonts w:ascii="Times New Roman" w:hAnsi="Times New Roman"/>
          <w:sz w:val="24"/>
          <w:szCs w:val="24"/>
          <w:lang w:val="uk-UA"/>
        </w:rPr>
        <w:t xml:space="preserve"> селищна рада  та </w:t>
      </w:r>
      <w:proofErr w:type="spellStart"/>
      <w:r w:rsidRPr="00134805">
        <w:rPr>
          <w:rFonts w:ascii="Times New Roman" w:hAnsi="Times New Roman"/>
          <w:sz w:val="24"/>
          <w:szCs w:val="24"/>
          <w:lang w:val="uk-UA"/>
        </w:rPr>
        <w:t>Маківська</w:t>
      </w:r>
      <w:proofErr w:type="spellEnd"/>
      <w:r w:rsidRPr="00134805">
        <w:rPr>
          <w:rFonts w:ascii="Times New Roman" w:hAnsi="Times New Roman"/>
          <w:sz w:val="24"/>
          <w:szCs w:val="24"/>
          <w:lang w:val="uk-UA"/>
        </w:rPr>
        <w:t xml:space="preserve"> сільська рада, </w:t>
      </w:r>
      <w:proofErr w:type="spellStart"/>
      <w:r>
        <w:rPr>
          <w:rFonts w:ascii="Times New Roman" w:hAnsi="Times New Roman"/>
          <w:sz w:val="24"/>
          <w:szCs w:val="24"/>
          <w:lang w:val="uk-UA"/>
        </w:rPr>
        <w:t>пропорційно</w:t>
      </w:r>
      <w:proofErr w:type="spellEnd"/>
      <w:r>
        <w:rPr>
          <w:rFonts w:ascii="Times New Roman" w:hAnsi="Times New Roman"/>
          <w:sz w:val="24"/>
          <w:szCs w:val="24"/>
          <w:lang w:val="uk-UA"/>
        </w:rPr>
        <w:t xml:space="preserve"> </w:t>
      </w:r>
      <w:r w:rsidRPr="00134805">
        <w:rPr>
          <w:rFonts w:ascii="Times New Roman" w:hAnsi="Times New Roman"/>
          <w:sz w:val="24"/>
          <w:szCs w:val="24"/>
          <w:lang w:val="uk-UA"/>
        </w:rPr>
        <w:t xml:space="preserve">кількості </w:t>
      </w:r>
      <w:r>
        <w:rPr>
          <w:rFonts w:ascii="Times New Roman" w:hAnsi="Times New Roman"/>
          <w:sz w:val="24"/>
          <w:szCs w:val="24"/>
          <w:lang w:val="uk-UA"/>
        </w:rPr>
        <w:t xml:space="preserve">пролікованих амбулаторних та стаціонарних випадків кожної громади. </w:t>
      </w:r>
    </w:p>
    <w:p w14:paraId="2B42BA3E"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Розпорядником коштів даної Програми є КНП Дунаєвецької міської ради «</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 яка включена до мережі головного розпорядника бюджетних коштів як одержувач, і використовує надходження згідно з планом використання.</w:t>
      </w:r>
    </w:p>
    <w:p w14:paraId="39EFB16B" w14:textId="77777777" w:rsidR="00A33D1A" w:rsidRPr="00B1386E"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Обсяг видатків на реалізацію Програми затверджується на 202</w:t>
      </w:r>
      <w:r>
        <w:rPr>
          <w:rFonts w:ascii="Times New Roman" w:hAnsi="Times New Roman"/>
          <w:sz w:val="24"/>
          <w:szCs w:val="24"/>
          <w:lang w:val="uk-UA"/>
        </w:rPr>
        <w:t>6</w:t>
      </w:r>
      <w:r w:rsidRPr="00134805">
        <w:rPr>
          <w:rFonts w:ascii="Times New Roman" w:hAnsi="Times New Roman"/>
          <w:sz w:val="24"/>
          <w:szCs w:val="24"/>
          <w:lang w:val="uk-UA"/>
        </w:rPr>
        <w:t xml:space="preserve"> рік, виходячи з конкретних завдань в межах наявних фінансових ресурсів і може коригуватися протягом року.</w:t>
      </w:r>
    </w:p>
    <w:p w14:paraId="3B7627FE" w14:textId="77777777" w:rsidR="00A33D1A" w:rsidRPr="00134805" w:rsidRDefault="00A33D1A" w:rsidP="00A33D1A">
      <w:pPr>
        <w:spacing w:after="0" w:line="240" w:lineRule="auto"/>
        <w:jc w:val="center"/>
        <w:rPr>
          <w:rFonts w:ascii="Times New Roman" w:hAnsi="Times New Roman"/>
          <w:b/>
          <w:sz w:val="24"/>
          <w:szCs w:val="24"/>
          <w:lang w:val="uk-UA"/>
        </w:rPr>
      </w:pPr>
    </w:p>
    <w:p w14:paraId="3EE9181C"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5. Перелік заходів і завдань Програми</w:t>
      </w:r>
    </w:p>
    <w:p w14:paraId="0F4EC60A" w14:textId="77777777" w:rsidR="00A33D1A" w:rsidRDefault="00A33D1A" w:rsidP="00A33D1A">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xml:space="preserve">Основними завданнями Програми є </w:t>
      </w:r>
      <w:proofErr w:type="spellStart"/>
      <w:r w:rsidRPr="00134805">
        <w:rPr>
          <w:rFonts w:ascii="Times New Roman" w:hAnsi="Times New Roman"/>
          <w:sz w:val="24"/>
          <w:szCs w:val="24"/>
          <w:lang w:val="uk-UA"/>
        </w:rPr>
        <w:t>співфінансування</w:t>
      </w:r>
      <w:proofErr w:type="spellEnd"/>
      <w:r w:rsidRPr="00134805">
        <w:rPr>
          <w:rFonts w:ascii="Times New Roman" w:hAnsi="Times New Roman"/>
          <w:sz w:val="24"/>
          <w:szCs w:val="24"/>
          <w:lang w:val="uk-UA"/>
        </w:rPr>
        <w:t xml:space="preserve"> комунал</w:t>
      </w:r>
      <w:r>
        <w:rPr>
          <w:rFonts w:ascii="Times New Roman" w:hAnsi="Times New Roman"/>
          <w:sz w:val="24"/>
          <w:szCs w:val="24"/>
          <w:lang w:val="uk-UA"/>
        </w:rPr>
        <w:t xml:space="preserve">ьних послуг та енергоносіїв. Для покращення якості перебування пацієнтів на стаціонарному та амбулаторному лікуванні  необхідні заходами, а саме: </w:t>
      </w:r>
    </w:p>
    <w:p w14:paraId="5C101545" w14:textId="77777777" w:rsidR="00A33D1A" w:rsidRDefault="00A33D1A" w:rsidP="00A33D1A">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w:t>
      </w:r>
      <w:r w:rsidRPr="00E937D7">
        <w:rPr>
          <w:rFonts w:ascii="Times New Roman" w:hAnsi="Times New Roman"/>
          <w:sz w:val="24"/>
          <w:szCs w:val="24"/>
          <w:lang w:val="uk-UA"/>
        </w:rPr>
        <w:t>ров</w:t>
      </w:r>
      <w:r>
        <w:rPr>
          <w:rFonts w:ascii="Times New Roman" w:hAnsi="Times New Roman"/>
          <w:sz w:val="24"/>
          <w:szCs w:val="24"/>
          <w:lang w:val="uk-UA"/>
        </w:rPr>
        <w:t>едення к</w:t>
      </w:r>
      <w:r w:rsidRPr="00AA72AF">
        <w:rPr>
          <w:rFonts w:ascii="Times New Roman" w:hAnsi="Times New Roman"/>
          <w:sz w:val="24"/>
          <w:szCs w:val="24"/>
          <w:lang w:val="uk-UA"/>
        </w:rPr>
        <w:t>апітальн</w:t>
      </w:r>
      <w:r>
        <w:rPr>
          <w:rFonts w:ascii="Times New Roman" w:hAnsi="Times New Roman"/>
          <w:sz w:val="24"/>
          <w:szCs w:val="24"/>
          <w:lang w:val="uk-UA"/>
        </w:rPr>
        <w:t>ого</w:t>
      </w:r>
      <w:r w:rsidRPr="00AA72AF">
        <w:rPr>
          <w:rFonts w:ascii="Times New Roman" w:hAnsi="Times New Roman"/>
          <w:sz w:val="24"/>
          <w:szCs w:val="24"/>
          <w:lang w:val="uk-UA"/>
        </w:rPr>
        <w:t xml:space="preserve"> ремонт</w:t>
      </w:r>
      <w:r>
        <w:rPr>
          <w:rFonts w:ascii="Times New Roman" w:hAnsi="Times New Roman"/>
          <w:sz w:val="24"/>
          <w:szCs w:val="24"/>
          <w:lang w:val="uk-UA"/>
        </w:rPr>
        <w:t>у</w:t>
      </w:r>
      <w:r w:rsidRPr="00AA72AF">
        <w:rPr>
          <w:rFonts w:ascii="Times New Roman" w:hAnsi="Times New Roman"/>
          <w:sz w:val="24"/>
          <w:szCs w:val="24"/>
          <w:lang w:val="uk-UA"/>
        </w:rPr>
        <w:t xml:space="preserve"> частини приміщень першого поверху лікувального корпусу під приміщення клінічної та бактеріологічної лабораторії;</w:t>
      </w:r>
    </w:p>
    <w:p w14:paraId="700CD546" w14:textId="77777777" w:rsidR="00A33D1A" w:rsidRPr="00AA72AF" w:rsidRDefault="00A33D1A" w:rsidP="00A33D1A">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w:t>
      </w:r>
      <w:r w:rsidRPr="00E937D7">
        <w:rPr>
          <w:rFonts w:ascii="Times New Roman" w:hAnsi="Times New Roman"/>
          <w:sz w:val="24"/>
          <w:szCs w:val="24"/>
          <w:lang w:val="uk-UA"/>
        </w:rPr>
        <w:t>роведення</w:t>
      </w:r>
      <w:r w:rsidRPr="00AA72AF">
        <w:rPr>
          <w:rFonts w:ascii="Times New Roman" w:hAnsi="Times New Roman"/>
          <w:color w:val="2D2C37"/>
          <w:kern w:val="36"/>
          <w:sz w:val="28"/>
          <w:szCs w:val="28"/>
          <w:lang w:val="uk-UA" w:eastAsia="uk-UA"/>
        </w:rPr>
        <w:t xml:space="preserve"> </w:t>
      </w:r>
      <w:r>
        <w:rPr>
          <w:rFonts w:ascii="Times New Roman" w:hAnsi="Times New Roman"/>
          <w:sz w:val="24"/>
          <w:szCs w:val="24"/>
          <w:lang w:val="uk-UA"/>
        </w:rPr>
        <w:t>к</w:t>
      </w:r>
      <w:r w:rsidRPr="00AA72AF">
        <w:rPr>
          <w:rFonts w:ascii="Times New Roman" w:hAnsi="Times New Roman"/>
          <w:sz w:val="24"/>
          <w:szCs w:val="24"/>
          <w:lang w:val="uk-UA"/>
        </w:rPr>
        <w:t>апітальн</w:t>
      </w:r>
      <w:r>
        <w:rPr>
          <w:rFonts w:ascii="Times New Roman" w:hAnsi="Times New Roman"/>
          <w:sz w:val="24"/>
          <w:szCs w:val="24"/>
          <w:lang w:val="uk-UA"/>
        </w:rPr>
        <w:t>ого</w:t>
      </w:r>
      <w:r w:rsidRPr="00AA72AF">
        <w:rPr>
          <w:rFonts w:ascii="Times New Roman" w:hAnsi="Times New Roman"/>
          <w:sz w:val="24"/>
          <w:szCs w:val="24"/>
          <w:lang w:val="uk-UA"/>
        </w:rPr>
        <w:t xml:space="preserve"> ремонт</w:t>
      </w:r>
      <w:r>
        <w:rPr>
          <w:rFonts w:ascii="Times New Roman" w:hAnsi="Times New Roman"/>
          <w:sz w:val="24"/>
          <w:szCs w:val="24"/>
          <w:lang w:val="uk-UA"/>
        </w:rPr>
        <w:t xml:space="preserve">у </w:t>
      </w:r>
      <w:r w:rsidRPr="00AA72AF">
        <w:rPr>
          <w:rFonts w:ascii="Times New Roman" w:hAnsi="Times New Roman"/>
          <w:sz w:val="24"/>
          <w:szCs w:val="24"/>
          <w:lang w:val="uk-UA"/>
        </w:rPr>
        <w:t xml:space="preserve"> (внутрішнє опорядження) частини приміщень другого поверху з облаштуванням терапевтичного відділення лікувального корпусу</w:t>
      </w:r>
      <w:r>
        <w:rPr>
          <w:rFonts w:ascii="Times New Roman" w:hAnsi="Times New Roman"/>
          <w:sz w:val="24"/>
          <w:szCs w:val="24"/>
          <w:lang w:val="uk-UA"/>
        </w:rPr>
        <w:t>;</w:t>
      </w:r>
    </w:p>
    <w:p w14:paraId="375EDD22" w14:textId="77777777" w:rsidR="00A33D1A" w:rsidRDefault="00A33D1A" w:rsidP="00A33D1A">
      <w:pPr>
        <w:shd w:val="clear" w:color="auto" w:fill="FFFFFF"/>
        <w:spacing w:after="0" w:line="240" w:lineRule="auto"/>
        <w:ind w:firstLine="709"/>
        <w:jc w:val="both"/>
        <w:rPr>
          <w:rFonts w:ascii="Times New Roman" w:hAnsi="Times New Roman"/>
          <w:sz w:val="24"/>
          <w:szCs w:val="24"/>
          <w:lang w:val="uk-UA"/>
        </w:rPr>
      </w:pPr>
      <w:r w:rsidRPr="00AA72AF">
        <w:rPr>
          <w:rFonts w:ascii="Times New Roman" w:hAnsi="Times New Roman"/>
          <w:color w:val="000000" w:themeColor="text1"/>
          <w:sz w:val="24"/>
          <w:szCs w:val="24"/>
          <w:lang w:val="uk-UA"/>
        </w:rPr>
        <w:t>проведення к</w:t>
      </w:r>
      <w:r w:rsidRPr="00AA72AF">
        <w:rPr>
          <w:rFonts w:ascii="Times New Roman" w:hAnsi="Times New Roman"/>
          <w:color w:val="000000" w:themeColor="text1"/>
          <w:kern w:val="36"/>
          <w:sz w:val="24"/>
          <w:szCs w:val="24"/>
          <w:lang w:val="uk-UA" w:eastAsia="uk-UA"/>
        </w:rPr>
        <w:t>апітального ремонту (внутрішнє опорядження) частини приміщень другого поверху (ліве крило) лікувального корпусу</w:t>
      </w:r>
      <w:r>
        <w:rPr>
          <w:rFonts w:ascii="Times New Roman" w:hAnsi="Times New Roman"/>
          <w:sz w:val="24"/>
          <w:szCs w:val="24"/>
          <w:lang w:val="uk-UA"/>
        </w:rPr>
        <w:t>;</w:t>
      </w:r>
    </w:p>
    <w:p w14:paraId="4D56412F" w14:textId="77777777" w:rsidR="00A33D1A" w:rsidRPr="00525A74" w:rsidRDefault="00A33D1A" w:rsidP="00A33D1A">
      <w:pPr>
        <w:shd w:val="clear" w:color="auto" w:fill="FFFFFF"/>
        <w:spacing w:after="0" w:line="240" w:lineRule="auto"/>
        <w:ind w:firstLine="709"/>
        <w:jc w:val="both"/>
        <w:rPr>
          <w:rFonts w:ascii="Times New Roman" w:hAnsi="Times New Roman"/>
          <w:sz w:val="24"/>
          <w:szCs w:val="24"/>
          <w:lang w:val="uk-UA"/>
        </w:rPr>
      </w:pPr>
      <w:r w:rsidRPr="00525A74">
        <w:rPr>
          <w:rFonts w:ascii="Times New Roman" w:hAnsi="Times New Roman"/>
          <w:color w:val="000000" w:themeColor="text1"/>
          <w:kern w:val="36"/>
          <w:sz w:val="24"/>
          <w:szCs w:val="24"/>
        </w:rPr>
        <w:t>к</w:t>
      </w:r>
      <w:proofErr w:type="spellStart"/>
      <w:r w:rsidRPr="00525A74">
        <w:rPr>
          <w:rFonts w:ascii="Times New Roman" w:hAnsi="Times New Roman"/>
          <w:color w:val="000000" w:themeColor="text1"/>
          <w:kern w:val="36"/>
          <w:sz w:val="24"/>
          <w:szCs w:val="24"/>
          <w:lang w:val="uk-UA" w:eastAsia="uk-UA"/>
        </w:rPr>
        <w:t>апітальний</w:t>
      </w:r>
      <w:proofErr w:type="spellEnd"/>
      <w:r w:rsidRPr="00525A74">
        <w:rPr>
          <w:rFonts w:ascii="Times New Roman" w:hAnsi="Times New Roman"/>
          <w:color w:val="000000" w:themeColor="text1"/>
          <w:kern w:val="36"/>
          <w:sz w:val="24"/>
          <w:szCs w:val="24"/>
          <w:lang w:val="uk-UA" w:eastAsia="uk-UA"/>
        </w:rPr>
        <w:t xml:space="preserve"> ремонт (внутрішнє опорядження) частини приміщень </w:t>
      </w:r>
      <w:proofErr w:type="spellStart"/>
      <w:r w:rsidRPr="00525A74">
        <w:rPr>
          <w:rFonts w:ascii="Times New Roman" w:hAnsi="Times New Roman"/>
          <w:color w:val="000000" w:themeColor="text1"/>
          <w:kern w:val="36"/>
          <w:sz w:val="24"/>
          <w:szCs w:val="24"/>
        </w:rPr>
        <w:t>третього</w:t>
      </w:r>
      <w:proofErr w:type="spellEnd"/>
      <w:r w:rsidRPr="00525A74">
        <w:rPr>
          <w:rFonts w:ascii="Times New Roman" w:hAnsi="Times New Roman"/>
          <w:color w:val="000000" w:themeColor="text1"/>
          <w:kern w:val="36"/>
          <w:sz w:val="24"/>
          <w:szCs w:val="24"/>
        </w:rPr>
        <w:t xml:space="preserve"> </w:t>
      </w:r>
      <w:r w:rsidRPr="00525A74">
        <w:rPr>
          <w:rFonts w:ascii="Times New Roman" w:hAnsi="Times New Roman"/>
          <w:color w:val="000000" w:themeColor="text1"/>
          <w:kern w:val="36"/>
          <w:sz w:val="24"/>
          <w:szCs w:val="24"/>
          <w:lang w:val="uk-UA" w:eastAsia="uk-UA"/>
        </w:rPr>
        <w:t xml:space="preserve"> поверху з облаштуванням </w:t>
      </w:r>
      <w:proofErr w:type="spellStart"/>
      <w:r w:rsidRPr="00525A74">
        <w:rPr>
          <w:rFonts w:ascii="Times New Roman" w:hAnsi="Times New Roman"/>
          <w:color w:val="000000" w:themeColor="text1"/>
          <w:kern w:val="36"/>
          <w:sz w:val="24"/>
          <w:szCs w:val="24"/>
        </w:rPr>
        <w:t>інсультного</w:t>
      </w:r>
      <w:proofErr w:type="spellEnd"/>
      <w:r w:rsidRPr="00525A74">
        <w:rPr>
          <w:rFonts w:ascii="Times New Roman" w:hAnsi="Times New Roman"/>
          <w:color w:val="000000" w:themeColor="text1"/>
          <w:kern w:val="36"/>
          <w:sz w:val="24"/>
          <w:szCs w:val="24"/>
        </w:rPr>
        <w:t xml:space="preserve"> </w:t>
      </w:r>
      <w:proofErr w:type="spellStart"/>
      <w:r w:rsidRPr="00525A74">
        <w:rPr>
          <w:rFonts w:ascii="Times New Roman" w:hAnsi="Times New Roman"/>
          <w:color w:val="000000" w:themeColor="text1"/>
          <w:kern w:val="36"/>
          <w:sz w:val="24"/>
          <w:szCs w:val="24"/>
        </w:rPr>
        <w:t>відділення</w:t>
      </w:r>
      <w:proofErr w:type="spellEnd"/>
      <w:r w:rsidRPr="00525A74">
        <w:rPr>
          <w:rFonts w:ascii="Times New Roman" w:hAnsi="Times New Roman"/>
          <w:color w:val="000000" w:themeColor="text1"/>
          <w:kern w:val="36"/>
          <w:sz w:val="24"/>
          <w:szCs w:val="24"/>
        </w:rPr>
        <w:t xml:space="preserve"> головного (</w:t>
      </w:r>
      <w:proofErr w:type="spellStart"/>
      <w:r w:rsidRPr="00525A74">
        <w:rPr>
          <w:rFonts w:ascii="Times New Roman" w:hAnsi="Times New Roman"/>
          <w:color w:val="000000" w:themeColor="text1"/>
          <w:kern w:val="36"/>
          <w:sz w:val="24"/>
          <w:szCs w:val="24"/>
        </w:rPr>
        <w:t>хірургічного</w:t>
      </w:r>
      <w:proofErr w:type="spellEnd"/>
      <w:r w:rsidRPr="00525A74">
        <w:rPr>
          <w:rFonts w:ascii="Times New Roman" w:hAnsi="Times New Roman"/>
          <w:color w:val="000000" w:themeColor="text1"/>
          <w:kern w:val="36"/>
          <w:sz w:val="24"/>
          <w:szCs w:val="24"/>
        </w:rPr>
        <w:t>) корпусу</w:t>
      </w:r>
      <w:r>
        <w:rPr>
          <w:rFonts w:ascii="Times New Roman" w:hAnsi="Times New Roman"/>
          <w:color w:val="000000" w:themeColor="text1"/>
          <w:kern w:val="36"/>
          <w:sz w:val="24"/>
          <w:szCs w:val="24"/>
          <w:lang w:val="uk-UA"/>
        </w:rPr>
        <w:t>;</w:t>
      </w:r>
    </w:p>
    <w:p w14:paraId="010F8E21" w14:textId="77777777" w:rsidR="00A33D1A" w:rsidRDefault="00A33D1A" w:rsidP="00A33D1A">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w:t>
      </w:r>
      <w:r w:rsidRPr="00E937D7">
        <w:rPr>
          <w:rFonts w:ascii="Times New Roman" w:hAnsi="Times New Roman"/>
          <w:sz w:val="24"/>
          <w:szCs w:val="24"/>
          <w:lang w:val="uk-UA"/>
        </w:rPr>
        <w:t>роведення</w:t>
      </w:r>
      <w:r w:rsidRPr="00AA72AF">
        <w:t xml:space="preserve"> </w:t>
      </w:r>
      <w:r>
        <w:rPr>
          <w:rFonts w:ascii="Times New Roman" w:hAnsi="Times New Roman"/>
          <w:sz w:val="24"/>
          <w:szCs w:val="24"/>
          <w:lang w:val="uk-UA"/>
        </w:rPr>
        <w:t>к</w:t>
      </w:r>
      <w:r w:rsidRPr="00AA72AF">
        <w:rPr>
          <w:rFonts w:ascii="Times New Roman" w:hAnsi="Times New Roman"/>
          <w:sz w:val="24"/>
          <w:szCs w:val="24"/>
          <w:lang w:val="uk-UA"/>
        </w:rPr>
        <w:t>апітальн</w:t>
      </w:r>
      <w:r>
        <w:rPr>
          <w:rFonts w:ascii="Times New Roman" w:hAnsi="Times New Roman"/>
          <w:sz w:val="24"/>
          <w:szCs w:val="24"/>
          <w:lang w:val="uk-UA"/>
        </w:rPr>
        <w:t>ого</w:t>
      </w:r>
      <w:r w:rsidRPr="00AA72AF">
        <w:rPr>
          <w:rFonts w:ascii="Times New Roman" w:hAnsi="Times New Roman"/>
          <w:sz w:val="24"/>
          <w:szCs w:val="24"/>
          <w:lang w:val="uk-UA"/>
        </w:rPr>
        <w:t xml:space="preserve"> ремонт</w:t>
      </w:r>
      <w:r>
        <w:rPr>
          <w:rFonts w:ascii="Times New Roman" w:hAnsi="Times New Roman"/>
          <w:sz w:val="24"/>
          <w:szCs w:val="24"/>
          <w:lang w:val="uk-UA"/>
        </w:rPr>
        <w:t>у</w:t>
      </w:r>
      <w:r w:rsidRPr="00AA72AF">
        <w:rPr>
          <w:rFonts w:ascii="Times New Roman" w:hAnsi="Times New Roman"/>
          <w:sz w:val="24"/>
          <w:szCs w:val="24"/>
          <w:lang w:val="uk-UA"/>
        </w:rPr>
        <w:t xml:space="preserve"> даху будівлі л</w:t>
      </w:r>
      <w:r>
        <w:rPr>
          <w:rFonts w:ascii="Times New Roman" w:hAnsi="Times New Roman"/>
          <w:sz w:val="24"/>
          <w:szCs w:val="24"/>
          <w:lang w:val="uk-UA"/>
        </w:rPr>
        <w:t>ікувального корпусу;</w:t>
      </w:r>
    </w:p>
    <w:p w14:paraId="4CCC4A99" w14:textId="77777777" w:rsidR="00A33D1A" w:rsidRPr="00134805" w:rsidRDefault="00A33D1A" w:rsidP="00A33D1A">
      <w:pPr>
        <w:shd w:val="clear" w:color="auto" w:fill="FFFFFF"/>
        <w:spacing w:after="0" w:line="240" w:lineRule="auto"/>
        <w:ind w:firstLine="709"/>
        <w:jc w:val="both"/>
        <w:rPr>
          <w:rFonts w:ascii="Times New Roman" w:hAnsi="Times New Roman"/>
          <w:sz w:val="24"/>
          <w:szCs w:val="24"/>
          <w:lang w:val="uk-UA"/>
        </w:rPr>
      </w:pPr>
      <w:r w:rsidRPr="00C84B90">
        <w:rPr>
          <w:rFonts w:ascii="Times New Roman" w:hAnsi="Times New Roman"/>
          <w:sz w:val="24"/>
          <w:szCs w:val="24"/>
          <w:lang w:val="uk-UA"/>
        </w:rPr>
        <w:t>придбання медичного обладнання</w:t>
      </w:r>
      <w:r w:rsidRPr="00620F40">
        <w:rPr>
          <w:rFonts w:ascii="Times New Roman" w:hAnsi="Times New Roman"/>
          <w:sz w:val="24"/>
          <w:szCs w:val="24"/>
          <w:lang w:val="uk-UA"/>
        </w:rPr>
        <w:t xml:space="preserve"> (</w:t>
      </w:r>
      <w:r>
        <w:rPr>
          <w:rFonts w:ascii="Times New Roman" w:hAnsi="Times New Roman"/>
          <w:sz w:val="24"/>
          <w:szCs w:val="24"/>
          <w:lang w:val="uk-UA"/>
        </w:rPr>
        <w:t xml:space="preserve"> монітори пацієнта, апарат УЗД, </w:t>
      </w:r>
      <w:proofErr w:type="spellStart"/>
      <w:r>
        <w:rPr>
          <w:rFonts w:ascii="Times New Roman" w:hAnsi="Times New Roman"/>
          <w:sz w:val="24"/>
          <w:szCs w:val="24"/>
          <w:lang w:val="uk-UA"/>
        </w:rPr>
        <w:t>інфузійні</w:t>
      </w:r>
      <w:proofErr w:type="spellEnd"/>
      <w:r>
        <w:rPr>
          <w:rFonts w:ascii="Times New Roman" w:hAnsi="Times New Roman"/>
          <w:sz w:val="24"/>
          <w:szCs w:val="24"/>
          <w:lang w:val="uk-UA"/>
        </w:rPr>
        <w:t xml:space="preserve"> насоси, аналізатори…) та придбання не медичного обладнання(комп’ютера, БФП…) </w:t>
      </w:r>
      <w:r w:rsidRPr="00134805">
        <w:rPr>
          <w:rFonts w:ascii="Times New Roman" w:hAnsi="Times New Roman"/>
          <w:sz w:val="24"/>
          <w:szCs w:val="24"/>
          <w:lang w:val="uk-UA"/>
        </w:rPr>
        <w:t>що забезпечить безперебійну роботу комунального підприємства відповідно до його призначення, збільш</w:t>
      </w:r>
      <w:r>
        <w:rPr>
          <w:rFonts w:ascii="Times New Roman" w:hAnsi="Times New Roman"/>
          <w:sz w:val="24"/>
          <w:szCs w:val="24"/>
          <w:lang w:val="uk-UA"/>
        </w:rPr>
        <w:t xml:space="preserve">ить </w:t>
      </w:r>
      <w:r w:rsidRPr="00134805">
        <w:rPr>
          <w:rFonts w:ascii="Times New Roman" w:hAnsi="Times New Roman"/>
          <w:sz w:val="24"/>
          <w:szCs w:val="24"/>
          <w:lang w:val="uk-UA"/>
        </w:rPr>
        <w:t>обся</w:t>
      </w:r>
      <w:r>
        <w:rPr>
          <w:rFonts w:ascii="Times New Roman" w:hAnsi="Times New Roman"/>
          <w:sz w:val="24"/>
          <w:szCs w:val="24"/>
          <w:lang w:val="uk-UA"/>
        </w:rPr>
        <w:t>г</w:t>
      </w:r>
      <w:r w:rsidRPr="00134805">
        <w:rPr>
          <w:rFonts w:ascii="Times New Roman" w:hAnsi="Times New Roman"/>
          <w:sz w:val="24"/>
          <w:szCs w:val="24"/>
          <w:lang w:val="uk-UA"/>
        </w:rPr>
        <w:t xml:space="preserve"> та надання </w:t>
      </w:r>
      <w:r>
        <w:rPr>
          <w:rFonts w:ascii="Times New Roman" w:hAnsi="Times New Roman"/>
          <w:sz w:val="24"/>
          <w:szCs w:val="24"/>
          <w:lang w:val="uk-UA"/>
        </w:rPr>
        <w:t>покращених</w:t>
      </w:r>
      <w:r w:rsidRPr="00134805">
        <w:rPr>
          <w:rFonts w:ascii="Times New Roman" w:hAnsi="Times New Roman"/>
          <w:sz w:val="24"/>
          <w:szCs w:val="24"/>
          <w:lang w:val="uk-UA"/>
        </w:rPr>
        <w:t xml:space="preserve"> послуг в галузі охорони здоров’я за рахунок </w:t>
      </w:r>
      <w:r>
        <w:rPr>
          <w:rFonts w:ascii="Times New Roman" w:hAnsi="Times New Roman"/>
          <w:sz w:val="24"/>
          <w:szCs w:val="24"/>
          <w:lang w:val="uk-UA"/>
        </w:rPr>
        <w:t>виконання цих заходів.</w:t>
      </w:r>
    </w:p>
    <w:p w14:paraId="5456BBC7" w14:textId="77777777" w:rsidR="00A33D1A" w:rsidRPr="00134805" w:rsidRDefault="00A33D1A" w:rsidP="00A33D1A">
      <w:pPr>
        <w:tabs>
          <w:tab w:val="left" w:pos="3120"/>
        </w:tabs>
        <w:spacing w:after="0" w:line="240" w:lineRule="auto"/>
        <w:ind w:firstLine="709"/>
        <w:jc w:val="both"/>
        <w:rPr>
          <w:rFonts w:ascii="Times New Roman" w:hAnsi="Times New Roman"/>
          <w:sz w:val="24"/>
          <w:szCs w:val="24"/>
          <w:lang w:val="uk-UA"/>
        </w:rPr>
      </w:pPr>
    </w:p>
    <w:p w14:paraId="1E6EB1B0"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6. Напрями діяльності та заходи Програми</w:t>
      </w:r>
    </w:p>
    <w:p w14:paraId="17A37219" w14:textId="77777777" w:rsidR="00A33D1A" w:rsidRPr="00134805" w:rsidRDefault="00A33D1A" w:rsidP="00A33D1A">
      <w:pPr>
        <w:spacing w:after="0" w:line="240" w:lineRule="auto"/>
        <w:ind w:firstLine="709"/>
        <w:rPr>
          <w:rFonts w:ascii="Times New Roman" w:hAnsi="Times New Roman"/>
          <w:sz w:val="24"/>
          <w:szCs w:val="24"/>
          <w:lang w:val="uk-UA"/>
        </w:rPr>
      </w:pPr>
      <w:r w:rsidRPr="00134805">
        <w:rPr>
          <w:rFonts w:ascii="Times New Roman" w:hAnsi="Times New Roman"/>
          <w:sz w:val="24"/>
          <w:szCs w:val="24"/>
          <w:lang w:val="uk-UA"/>
        </w:rPr>
        <w:t>Заходи Програми визначені у Додатку до Програми.</w:t>
      </w:r>
    </w:p>
    <w:p w14:paraId="745CF5A8" w14:textId="77777777" w:rsidR="00A33D1A" w:rsidRPr="00134805" w:rsidRDefault="00A33D1A" w:rsidP="00A33D1A">
      <w:pPr>
        <w:spacing w:after="0" w:line="240" w:lineRule="auto"/>
        <w:rPr>
          <w:rFonts w:ascii="Times New Roman" w:hAnsi="Times New Roman"/>
          <w:sz w:val="24"/>
          <w:szCs w:val="24"/>
          <w:lang w:val="uk-UA"/>
        </w:rPr>
      </w:pPr>
    </w:p>
    <w:p w14:paraId="2D49204C"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7. Координація та контроль за ходом виконання програми</w:t>
      </w:r>
    </w:p>
    <w:p w14:paraId="6968DD99"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Відповідальний виконавець програми до 15 січня 202</w:t>
      </w:r>
      <w:r>
        <w:rPr>
          <w:rFonts w:ascii="Times New Roman" w:hAnsi="Times New Roman"/>
          <w:sz w:val="24"/>
          <w:szCs w:val="24"/>
          <w:lang w:val="uk-UA"/>
        </w:rPr>
        <w:t>7</w:t>
      </w:r>
      <w:r w:rsidRPr="00134805">
        <w:rPr>
          <w:rFonts w:ascii="Times New Roman" w:hAnsi="Times New Roman"/>
          <w:sz w:val="24"/>
          <w:szCs w:val="24"/>
          <w:lang w:val="uk-UA"/>
        </w:rPr>
        <w:t xml:space="preserve"> року готує, та подає головному розпоряднику коштів інформацію про стан виконання Програми.</w:t>
      </w:r>
    </w:p>
    <w:p w14:paraId="770A1630" w14:textId="77777777" w:rsidR="00A33D1A" w:rsidRDefault="00A33D1A" w:rsidP="00A33D1A">
      <w:pPr>
        <w:spacing w:after="0" w:line="240" w:lineRule="auto"/>
        <w:rPr>
          <w:rFonts w:ascii="Times New Roman" w:hAnsi="Times New Roman"/>
          <w:bCs/>
          <w:sz w:val="24"/>
          <w:szCs w:val="24"/>
          <w:lang w:val="uk-UA"/>
        </w:rPr>
      </w:pPr>
    </w:p>
    <w:p w14:paraId="590226F2" w14:textId="77777777" w:rsidR="00A33D1A" w:rsidRPr="0079538F" w:rsidRDefault="00A33D1A" w:rsidP="00A33D1A">
      <w:pPr>
        <w:spacing w:after="0" w:line="240" w:lineRule="auto"/>
        <w:rPr>
          <w:rFonts w:ascii="Times New Roman" w:hAnsi="Times New Roman"/>
          <w:bCs/>
          <w:sz w:val="24"/>
          <w:szCs w:val="24"/>
          <w:lang w:val="uk-UA"/>
        </w:rPr>
      </w:pPr>
    </w:p>
    <w:p w14:paraId="429D0754" w14:textId="77777777" w:rsidR="00A33D1A" w:rsidRDefault="00A33D1A" w:rsidP="00A33D1A">
      <w:pPr>
        <w:spacing w:after="0" w:line="240" w:lineRule="auto"/>
        <w:rPr>
          <w:rFonts w:ascii="Times New Roman" w:hAnsi="Times New Roman"/>
          <w:bCs/>
          <w:sz w:val="24"/>
          <w:szCs w:val="24"/>
          <w:lang w:val="uk-UA"/>
        </w:rPr>
      </w:pPr>
    </w:p>
    <w:p w14:paraId="1F17CB9F" w14:textId="77777777" w:rsidR="00A33D1A" w:rsidRPr="0046775A" w:rsidRDefault="00A33D1A" w:rsidP="00A33D1A">
      <w:pPr>
        <w:jc w:val="both"/>
        <w:rPr>
          <w:rFonts w:ascii="Times New Roman" w:hAnsi="Times New Roman"/>
          <w:sz w:val="24"/>
          <w:szCs w:val="24"/>
        </w:rPr>
      </w:pPr>
      <w:proofErr w:type="spellStart"/>
      <w:r w:rsidRPr="0046775A">
        <w:rPr>
          <w:rFonts w:ascii="Times New Roman" w:hAnsi="Times New Roman"/>
          <w:sz w:val="24"/>
          <w:szCs w:val="24"/>
        </w:rPr>
        <w:t>Міський</w:t>
      </w:r>
      <w:proofErr w:type="spellEnd"/>
      <w:r w:rsidRPr="0046775A">
        <w:rPr>
          <w:rFonts w:ascii="Times New Roman" w:hAnsi="Times New Roman"/>
          <w:sz w:val="24"/>
          <w:szCs w:val="24"/>
        </w:rPr>
        <w:t xml:space="preserve"> голова</w:t>
      </w:r>
      <w:proofErr w:type="gramStart"/>
      <w:r w:rsidRPr="0046775A">
        <w:rPr>
          <w:rFonts w:ascii="Times New Roman" w:hAnsi="Times New Roman"/>
          <w:sz w:val="24"/>
          <w:szCs w:val="24"/>
        </w:rPr>
        <w:t xml:space="preserve">        </w:t>
      </w:r>
      <w:r>
        <w:rPr>
          <w:rFonts w:ascii="Times New Roman" w:hAnsi="Times New Roman"/>
          <w:sz w:val="24"/>
          <w:szCs w:val="24"/>
          <w:lang w:val="uk-UA"/>
        </w:rPr>
        <w:t xml:space="preserve">                          </w:t>
      </w:r>
      <w:r w:rsidRPr="0046775A">
        <w:rPr>
          <w:rFonts w:ascii="Times New Roman" w:hAnsi="Times New Roman"/>
          <w:sz w:val="24"/>
          <w:szCs w:val="24"/>
        </w:rPr>
        <w:t xml:space="preserve">                                                                 В</w:t>
      </w:r>
      <w:proofErr w:type="gramEnd"/>
      <w:r w:rsidRPr="0046775A">
        <w:rPr>
          <w:rFonts w:ascii="Times New Roman" w:hAnsi="Times New Roman"/>
          <w:sz w:val="24"/>
          <w:szCs w:val="24"/>
        </w:rPr>
        <w:t>еліна ЗАЯЦЬ</w:t>
      </w:r>
    </w:p>
    <w:p w14:paraId="1D2EED32" w14:textId="77777777" w:rsidR="00A33D1A" w:rsidRPr="0079538F" w:rsidRDefault="00A33D1A" w:rsidP="00A33D1A">
      <w:pPr>
        <w:spacing w:after="0" w:line="240" w:lineRule="auto"/>
        <w:rPr>
          <w:rFonts w:ascii="Times New Roman" w:hAnsi="Times New Roman"/>
          <w:bCs/>
          <w:sz w:val="24"/>
          <w:szCs w:val="24"/>
          <w:lang w:val="uk-UA"/>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tblGrid>
      <w:tr w:rsidR="00A33D1A" w:rsidRPr="0079538F" w14:paraId="5532E8FD" w14:textId="77777777" w:rsidTr="00251286">
        <w:tc>
          <w:tcPr>
            <w:tcW w:w="4814" w:type="dxa"/>
          </w:tcPr>
          <w:p w14:paraId="2C4E5C2D" w14:textId="77777777" w:rsidR="00A33D1A" w:rsidRPr="0079538F" w:rsidRDefault="00A33D1A" w:rsidP="00251286">
            <w:pPr>
              <w:spacing w:after="0" w:line="240" w:lineRule="auto"/>
              <w:rPr>
                <w:rFonts w:ascii="Times New Roman" w:hAnsi="Times New Roman"/>
                <w:bCs/>
                <w:sz w:val="24"/>
                <w:szCs w:val="24"/>
                <w:lang w:val="uk-UA"/>
              </w:rPr>
            </w:pPr>
          </w:p>
        </w:tc>
      </w:tr>
    </w:tbl>
    <w:p w14:paraId="1D21060F" w14:textId="77777777" w:rsidR="00A33D1A" w:rsidRPr="0079538F" w:rsidRDefault="00A33D1A" w:rsidP="00A33D1A">
      <w:pPr>
        <w:spacing w:after="0" w:line="240" w:lineRule="auto"/>
        <w:rPr>
          <w:rFonts w:ascii="Times New Roman" w:hAnsi="Times New Roman"/>
          <w:bCs/>
          <w:sz w:val="24"/>
          <w:szCs w:val="24"/>
          <w:lang w:val="uk-UA"/>
        </w:rPr>
      </w:pPr>
      <w:r w:rsidRPr="0079538F">
        <w:rPr>
          <w:rFonts w:ascii="Times New Roman" w:hAnsi="Times New Roman"/>
          <w:bCs/>
          <w:sz w:val="24"/>
          <w:szCs w:val="24"/>
          <w:lang w:val="uk-UA"/>
        </w:rPr>
        <w:br w:type="page"/>
      </w:r>
    </w:p>
    <w:p w14:paraId="16F22041" w14:textId="77777777" w:rsidR="00A33D1A" w:rsidRPr="00134805" w:rsidRDefault="00A33D1A" w:rsidP="00A33D1A">
      <w:pPr>
        <w:spacing w:after="0" w:line="240" w:lineRule="auto"/>
        <w:ind w:left="5103"/>
        <w:rPr>
          <w:rFonts w:ascii="Times New Roman" w:hAnsi="Times New Roman"/>
          <w:sz w:val="24"/>
          <w:szCs w:val="24"/>
          <w:lang w:val="uk-UA"/>
        </w:rPr>
      </w:pPr>
      <w:r w:rsidRPr="00134805">
        <w:rPr>
          <w:rFonts w:ascii="Times New Roman" w:hAnsi="Times New Roman"/>
          <w:sz w:val="24"/>
          <w:szCs w:val="24"/>
          <w:lang w:val="uk-UA"/>
        </w:rPr>
        <w:lastRenderedPageBreak/>
        <w:t xml:space="preserve">Додаток </w:t>
      </w:r>
    </w:p>
    <w:p w14:paraId="61CC16EF" w14:textId="77777777" w:rsidR="00A33D1A" w:rsidRPr="00134805" w:rsidRDefault="00A33D1A" w:rsidP="00A33D1A">
      <w:pPr>
        <w:spacing w:after="0" w:line="240" w:lineRule="auto"/>
        <w:ind w:left="5103"/>
        <w:rPr>
          <w:rFonts w:ascii="Times New Roman" w:hAnsi="Times New Roman"/>
          <w:bCs/>
          <w:sz w:val="24"/>
          <w:szCs w:val="24"/>
          <w:lang w:val="uk-UA"/>
        </w:rPr>
      </w:pPr>
      <w:r w:rsidRPr="00134805">
        <w:rPr>
          <w:rFonts w:ascii="Times New Roman" w:hAnsi="Times New Roman"/>
          <w:bCs/>
          <w:sz w:val="24"/>
          <w:szCs w:val="24"/>
          <w:lang w:val="uk-UA"/>
        </w:rPr>
        <w:t xml:space="preserve">до Програми </w:t>
      </w:r>
    </w:p>
    <w:p w14:paraId="6D98A6F0" w14:textId="77777777" w:rsidR="00A33D1A" w:rsidRPr="00134805" w:rsidRDefault="00A33D1A" w:rsidP="00A33D1A">
      <w:pPr>
        <w:spacing w:after="0" w:line="240" w:lineRule="auto"/>
        <w:ind w:left="5103"/>
        <w:rPr>
          <w:rFonts w:ascii="Times New Roman" w:hAnsi="Times New Roman"/>
          <w:sz w:val="24"/>
          <w:szCs w:val="24"/>
          <w:lang w:val="uk-UA"/>
        </w:rPr>
      </w:pPr>
      <w:r w:rsidRPr="00134805">
        <w:rPr>
          <w:rFonts w:ascii="Times New Roman" w:hAnsi="Times New Roman"/>
          <w:sz w:val="24"/>
          <w:szCs w:val="24"/>
          <w:lang w:val="uk-UA"/>
        </w:rPr>
        <w:t xml:space="preserve">фінансової підтримки комунального некомерційного підприємства </w:t>
      </w:r>
    </w:p>
    <w:p w14:paraId="14493668" w14:textId="77777777" w:rsidR="00A33D1A" w:rsidRPr="00134805" w:rsidRDefault="00A33D1A" w:rsidP="00A33D1A">
      <w:pPr>
        <w:spacing w:after="0" w:line="240" w:lineRule="auto"/>
        <w:ind w:left="5103"/>
        <w:rPr>
          <w:rFonts w:ascii="Times New Roman" w:hAnsi="Times New Roman"/>
          <w:sz w:val="24"/>
          <w:szCs w:val="24"/>
          <w:lang w:val="uk-UA"/>
        </w:rPr>
      </w:pPr>
      <w:r w:rsidRPr="00134805">
        <w:rPr>
          <w:rFonts w:ascii="Times New Roman" w:hAnsi="Times New Roman"/>
          <w:sz w:val="24"/>
          <w:szCs w:val="24"/>
          <w:lang w:val="uk-UA"/>
        </w:rPr>
        <w:t>Дунаєвецької міської ради «</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 на 202</w:t>
      </w:r>
      <w:r>
        <w:rPr>
          <w:rFonts w:ascii="Times New Roman" w:hAnsi="Times New Roman"/>
          <w:sz w:val="24"/>
          <w:szCs w:val="24"/>
          <w:lang w:val="uk-UA"/>
        </w:rPr>
        <w:t>6</w:t>
      </w:r>
      <w:r w:rsidRPr="00134805">
        <w:rPr>
          <w:rFonts w:ascii="Times New Roman" w:hAnsi="Times New Roman"/>
          <w:sz w:val="24"/>
          <w:szCs w:val="24"/>
          <w:lang w:val="uk-UA"/>
        </w:rPr>
        <w:t>рік</w:t>
      </w:r>
    </w:p>
    <w:p w14:paraId="57B8F8F0" w14:textId="77777777" w:rsidR="00A33D1A" w:rsidRPr="00134805" w:rsidRDefault="00A33D1A" w:rsidP="00A33D1A">
      <w:pPr>
        <w:spacing w:after="0" w:line="240" w:lineRule="auto"/>
        <w:rPr>
          <w:rFonts w:ascii="Times New Roman" w:hAnsi="Times New Roman"/>
          <w:bCs/>
          <w:sz w:val="24"/>
          <w:szCs w:val="24"/>
          <w:lang w:val="uk-UA"/>
        </w:rPr>
      </w:pPr>
    </w:p>
    <w:p w14:paraId="6E330220"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 xml:space="preserve">План заходів </w:t>
      </w:r>
    </w:p>
    <w:p w14:paraId="35E577E4"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 xml:space="preserve">Програми фінансової підтримки комунального некомерційного підприємства </w:t>
      </w:r>
    </w:p>
    <w:p w14:paraId="3F353FD1"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Дунаєвецької міської ради «</w:t>
      </w:r>
      <w:proofErr w:type="spellStart"/>
      <w:r w:rsidRPr="00134805">
        <w:rPr>
          <w:rFonts w:ascii="Times New Roman" w:hAnsi="Times New Roman"/>
          <w:b/>
          <w:sz w:val="24"/>
          <w:szCs w:val="24"/>
          <w:lang w:val="uk-UA"/>
        </w:rPr>
        <w:t>Дунаєвецька</w:t>
      </w:r>
      <w:proofErr w:type="spellEnd"/>
      <w:r w:rsidRPr="00134805">
        <w:rPr>
          <w:rFonts w:ascii="Times New Roman" w:hAnsi="Times New Roman"/>
          <w:b/>
          <w:sz w:val="24"/>
          <w:szCs w:val="24"/>
          <w:lang w:val="uk-UA"/>
        </w:rPr>
        <w:t xml:space="preserve"> багатопрофільна лікарня» на 202</w:t>
      </w:r>
      <w:r>
        <w:rPr>
          <w:rFonts w:ascii="Times New Roman" w:hAnsi="Times New Roman"/>
          <w:b/>
          <w:sz w:val="24"/>
          <w:szCs w:val="24"/>
          <w:lang w:val="uk-UA"/>
        </w:rPr>
        <w:t>6</w:t>
      </w:r>
      <w:r w:rsidRPr="00134805">
        <w:rPr>
          <w:rFonts w:ascii="Times New Roman" w:hAnsi="Times New Roman"/>
          <w:b/>
          <w:sz w:val="24"/>
          <w:szCs w:val="24"/>
          <w:lang w:val="uk-UA"/>
        </w:rPr>
        <w:t xml:space="preserve"> рік</w:t>
      </w:r>
    </w:p>
    <w:p w14:paraId="78DE1488" w14:textId="77777777" w:rsidR="00A33D1A" w:rsidRPr="00134805" w:rsidRDefault="00A33D1A" w:rsidP="00A33D1A">
      <w:pPr>
        <w:spacing w:after="0" w:line="240" w:lineRule="auto"/>
        <w:jc w:val="center"/>
        <w:rPr>
          <w:rFonts w:ascii="Times New Roman" w:hAnsi="Times New Roman"/>
          <w:b/>
          <w:sz w:val="24"/>
          <w:szCs w:val="24"/>
          <w:lang w:val="uk-UA"/>
        </w:rPr>
      </w:pPr>
    </w:p>
    <w:tbl>
      <w:tblPr>
        <w:tblW w:w="1003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7"/>
        <w:gridCol w:w="3373"/>
        <w:gridCol w:w="993"/>
        <w:gridCol w:w="1984"/>
        <w:gridCol w:w="1701"/>
        <w:gridCol w:w="1388"/>
      </w:tblGrid>
      <w:tr w:rsidR="00A33D1A" w:rsidRPr="00134805" w14:paraId="7373FCD6" w14:textId="77777777" w:rsidTr="00251286">
        <w:tc>
          <w:tcPr>
            <w:tcW w:w="597" w:type="dxa"/>
            <w:vMerge w:val="restart"/>
            <w:vAlign w:val="center"/>
          </w:tcPr>
          <w:p w14:paraId="7AC69CEA" w14:textId="77777777" w:rsidR="00A33D1A" w:rsidRPr="00134805" w:rsidRDefault="00A33D1A" w:rsidP="00251286">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 п/п</w:t>
            </w:r>
          </w:p>
        </w:tc>
        <w:tc>
          <w:tcPr>
            <w:tcW w:w="3373" w:type="dxa"/>
            <w:vMerge w:val="restart"/>
            <w:vAlign w:val="center"/>
          </w:tcPr>
          <w:p w14:paraId="307EB26C" w14:textId="77777777" w:rsidR="00A33D1A" w:rsidRPr="00134805" w:rsidRDefault="00A33D1A" w:rsidP="00251286">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Перелік заходів Програми</w:t>
            </w:r>
          </w:p>
        </w:tc>
        <w:tc>
          <w:tcPr>
            <w:tcW w:w="993" w:type="dxa"/>
            <w:vMerge w:val="restart"/>
            <w:vAlign w:val="center"/>
          </w:tcPr>
          <w:p w14:paraId="078FA4FE" w14:textId="77777777" w:rsidR="00A33D1A" w:rsidRPr="00134805" w:rsidRDefault="00A33D1A" w:rsidP="00251286">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Строк виконання заходу</w:t>
            </w:r>
          </w:p>
        </w:tc>
        <w:tc>
          <w:tcPr>
            <w:tcW w:w="1984" w:type="dxa"/>
            <w:vMerge w:val="restart"/>
            <w:vAlign w:val="center"/>
          </w:tcPr>
          <w:p w14:paraId="2CB949E4" w14:textId="77777777" w:rsidR="00A33D1A" w:rsidRPr="00134805" w:rsidRDefault="00A33D1A" w:rsidP="00251286">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Джерела фінансування</w:t>
            </w:r>
          </w:p>
        </w:tc>
        <w:tc>
          <w:tcPr>
            <w:tcW w:w="1701" w:type="dxa"/>
            <w:vAlign w:val="center"/>
          </w:tcPr>
          <w:p w14:paraId="5B546A59" w14:textId="77777777" w:rsidR="00A33D1A" w:rsidRPr="00134805" w:rsidRDefault="00A33D1A" w:rsidP="00251286">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Орієнтовані обсяги фінансування (вартість), тис.</w:t>
            </w:r>
            <w:r>
              <w:rPr>
                <w:rFonts w:ascii="Times New Roman" w:hAnsi="Times New Roman"/>
                <w:sz w:val="24"/>
                <w:szCs w:val="24"/>
                <w:lang w:val="uk-UA"/>
              </w:rPr>
              <w:t xml:space="preserve"> </w:t>
            </w:r>
            <w:r w:rsidRPr="00134805">
              <w:rPr>
                <w:rFonts w:ascii="Times New Roman" w:hAnsi="Times New Roman"/>
                <w:sz w:val="24"/>
                <w:szCs w:val="24"/>
                <w:lang w:val="uk-UA"/>
              </w:rPr>
              <w:t>грн.</w:t>
            </w:r>
          </w:p>
        </w:tc>
        <w:tc>
          <w:tcPr>
            <w:tcW w:w="1388" w:type="dxa"/>
            <w:vMerge w:val="restart"/>
            <w:vAlign w:val="center"/>
          </w:tcPr>
          <w:p w14:paraId="5080ACDA" w14:textId="77777777" w:rsidR="00A33D1A" w:rsidRPr="00134805" w:rsidRDefault="00A33D1A" w:rsidP="00251286">
            <w:pPr>
              <w:spacing w:after="0" w:line="240" w:lineRule="auto"/>
              <w:ind w:left="-108"/>
              <w:jc w:val="center"/>
              <w:rPr>
                <w:rFonts w:ascii="Times New Roman" w:hAnsi="Times New Roman"/>
                <w:sz w:val="24"/>
                <w:szCs w:val="24"/>
                <w:lang w:val="uk-UA"/>
              </w:rPr>
            </w:pPr>
            <w:r w:rsidRPr="00134805">
              <w:rPr>
                <w:rFonts w:ascii="Times New Roman" w:hAnsi="Times New Roman"/>
                <w:sz w:val="24"/>
                <w:szCs w:val="24"/>
                <w:lang w:val="uk-UA"/>
              </w:rPr>
              <w:t>Очікуваний результат</w:t>
            </w:r>
          </w:p>
        </w:tc>
      </w:tr>
      <w:tr w:rsidR="00A33D1A" w:rsidRPr="00134805" w14:paraId="40431C69" w14:textId="77777777" w:rsidTr="00251286">
        <w:tc>
          <w:tcPr>
            <w:tcW w:w="597" w:type="dxa"/>
            <w:vMerge/>
          </w:tcPr>
          <w:p w14:paraId="43B78F2F" w14:textId="77777777" w:rsidR="00A33D1A" w:rsidRPr="00134805" w:rsidRDefault="00A33D1A" w:rsidP="00251286">
            <w:pPr>
              <w:spacing w:after="0" w:line="240" w:lineRule="auto"/>
              <w:jc w:val="center"/>
              <w:rPr>
                <w:rFonts w:ascii="Times New Roman" w:hAnsi="Times New Roman"/>
                <w:sz w:val="24"/>
                <w:szCs w:val="24"/>
                <w:lang w:val="uk-UA"/>
              </w:rPr>
            </w:pPr>
          </w:p>
        </w:tc>
        <w:tc>
          <w:tcPr>
            <w:tcW w:w="3373" w:type="dxa"/>
            <w:vMerge/>
          </w:tcPr>
          <w:p w14:paraId="73FCD836" w14:textId="77777777" w:rsidR="00A33D1A" w:rsidRPr="00134805" w:rsidRDefault="00A33D1A" w:rsidP="00251286">
            <w:pPr>
              <w:spacing w:after="0" w:line="240" w:lineRule="auto"/>
              <w:jc w:val="center"/>
              <w:rPr>
                <w:rFonts w:ascii="Times New Roman" w:hAnsi="Times New Roman"/>
                <w:sz w:val="24"/>
                <w:szCs w:val="24"/>
                <w:lang w:val="uk-UA"/>
              </w:rPr>
            </w:pPr>
          </w:p>
        </w:tc>
        <w:tc>
          <w:tcPr>
            <w:tcW w:w="993" w:type="dxa"/>
            <w:vMerge/>
          </w:tcPr>
          <w:p w14:paraId="45FF7D2A" w14:textId="77777777" w:rsidR="00A33D1A" w:rsidRPr="00134805" w:rsidRDefault="00A33D1A" w:rsidP="00251286">
            <w:pPr>
              <w:spacing w:after="0" w:line="240" w:lineRule="auto"/>
              <w:jc w:val="center"/>
              <w:rPr>
                <w:rFonts w:ascii="Times New Roman" w:hAnsi="Times New Roman"/>
                <w:sz w:val="24"/>
                <w:szCs w:val="24"/>
                <w:lang w:val="uk-UA"/>
              </w:rPr>
            </w:pPr>
          </w:p>
        </w:tc>
        <w:tc>
          <w:tcPr>
            <w:tcW w:w="1984" w:type="dxa"/>
            <w:vMerge/>
          </w:tcPr>
          <w:p w14:paraId="75717D4F" w14:textId="77777777" w:rsidR="00A33D1A" w:rsidRPr="00134805" w:rsidRDefault="00A33D1A" w:rsidP="00251286">
            <w:pPr>
              <w:spacing w:after="0" w:line="240" w:lineRule="auto"/>
              <w:jc w:val="center"/>
              <w:rPr>
                <w:rFonts w:ascii="Times New Roman" w:hAnsi="Times New Roman"/>
                <w:sz w:val="24"/>
                <w:szCs w:val="24"/>
                <w:lang w:val="uk-UA"/>
              </w:rPr>
            </w:pPr>
          </w:p>
        </w:tc>
        <w:tc>
          <w:tcPr>
            <w:tcW w:w="1701" w:type="dxa"/>
          </w:tcPr>
          <w:p w14:paraId="1DE143BA" w14:textId="77777777" w:rsidR="00A33D1A" w:rsidRPr="00134805" w:rsidRDefault="00A33D1A" w:rsidP="00251286">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202</w:t>
            </w:r>
            <w:r>
              <w:rPr>
                <w:rFonts w:ascii="Times New Roman" w:hAnsi="Times New Roman"/>
                <w:sz w:val="24"/>
                <w:szCs w:val="24"/>
                <w:lang w:val="uk-UA"/>
              </w:rPr>
              <w:t>6</w:t>
            </w:r>
            <w:r w:rsidRPr="00134805">
              <w:rPr>
                <w:rFonts w:ascii="Times New Roman" w:hAnsi="Times New Roman"/>
                <w:sz w:val="24"/>
                <w:szCs w:val="24"/>
                <w:lang w:val="uk-UA"/>
              </w:rPr>
              <w:t>рік</w:t>
            </w:r>
          </w:p>
        </w:tc>
        <w:tc>
          <w:tcPr>
            <w:tcW w:w="1388" w:type="dxa"/>
            <w:vMerge/>
          </w:tcPr>
          <w:p w14:paraId="65EFEC24" w14:textId="77777777" w:rsidR="00A33D1A" w:rsidRPr="00134805" w:rsidRDefault="00A33D1A" w:rsidP="00251286">
            <w:pPr>
              <w:spacing w:after="0" w:line="240" w:lineRule="auto"/>
              <w:jc w:val="center"/>
              <w:rPr>
                <w:rFonts w:ascii="Times New Roman" w:hAnsi="Times New Roman"/>
                <w:sz w:val="24"/>
                <w:szCs w:val="24"/>
                <w:lang w:val="uk-UA"/>
              </w:rPr>
            </w:pPr>
          </w:p>
        </w:tc>
      </w:tr>
      <w:tr w:rsidR="00A33D1A" w:rsidRPr="00134805" w14:paraId="7579C443" w14:textId="77777777" w:rsidTr="00251286">
        <w:tc>
          <w:tcPr>
            <w:tcW w:w="597" w:type="dxa"/>
          </w:tcPr>
          <w:p w14:paraId="69A5C13B" w14:textId="77777777" w:rsidR="00A33D1A" w:rsidRPr="00134805" w:rsidRDefault="00A33D1A" w:rsidP="00251286">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1</w:t>
            </w:r>
          </w:p>
        </w:tc>
        <w:tc>
          <w:tcPr>
            <w:tcW w:w="3373" w:type="dxa"/>
          </w:tcPr>
          <w:p w14:paraId="16F2F384" w14:textId="77777777" w:rsidR="00A33D1A" w:rsidRPr="00134805" w:rsidRDefault="00A33D1A" w:rsidP="00251286">
            <w:pPr>
              <w:spacing w:after="0" w:line="240" w:lineRule="auto"/>
              <w:ind w:right="-42"/>
              <w:rPr>
                <w:rFonts w:ascii="Times New Roman" w:hAnsi="Times New Roman"/>
                <w:sz w:val="24"/>
                <w:szCs w:val="24"/>
                <w:lang w:val="uk-UA"/>
              </w:rPr>
            </w:pPr>
            <w:r w:rsidRPr="00134805">
              <w:rPr>
                <w:rFonts w:ascii="Times New Roman" w:hAnsi="Times New Roman"/>
                <w:sz w:val="24"/>
                <w:szCs w:val="24"/>
                <w:lang w:val="uk-UA"/>
              </w:rPr>
              <w:t>Оплата комунальних послуг та енергоносіїв</w:t>
            </w:r>
          </w:p>
        </w:tc>
        <w:tc>
          <w:tcPr>
            <w:tcW w:w="993" w:type="dxa"/>
          </w:tcPr>
          <w:p w14:paraId="0174C4D5" w14:textId="77777777" w:rsidR="00A33D1A" w:rsidRPr="00134805" w:rsidRDefault="00A33D1A" w:rsidP="00251286">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202</w:t>
            </w:r>
            <w:r>
              <w:rPr>
                <w:rFonts w:ascii="Times New Roman" w:hAnsi="Times New Roman"/>
                <w:sz w:val="24"/>
                <w:szCs w:val="24"/>
                <w:lang w:val="uk-UA"/>
              </w:rPr>
              <w:t>6</w:t>
            </w:r>
          </w:p>
        </w:tc>
        <w:tc>
          <w:tcPr>
            <w:tcW w:w="1984" w:type="dxa"/>
          </w:tcPr>
          <w:p w14:paraId="77AFC37E" w14:textId="77777777" w:rsidR="00A33D1A" w:rsidRPr="00134805" w:rsidRDefault="00A33D1A" w:rsidP="00251286">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Бюджет територіальних громад</w:t>
            </w:r>
          </w:p>
        </w:tc>
        <w:tc>
          <w:tcPr>
            <w:tcW w:w="1701" w:type="dxa"/>
          </w:tcPr>
          <w:p w14:paraId="2CEBA7BF" w14:textId="77777777" w:rsidR="00A33D1A" w:rsidRPr="00134805" w:rsidRDefault="00A33D1A" w:rsidP="00251286">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14 362,9 </w:t>
            </w:r>
          </w:p>
        </w:tc>
        <w:tc>
          <w:tcPr>
            <w:tcW w:w="1388" w:type="dxa"/>
          </w:tcPr>
          <w:p w14:paraId="678F09D9" w14:textId="77777777" w:rsidR="00A33D1A" w:rsidRPr="00134805" w:rsidRDefault="00A33D1A" w:rsidP="00251286">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Створення  комфортних умов для перебування пацієнтів у закладі та роботи медичного персоналу</w:t>
            </w:r>
          </w:p>
        </w:tc>
      </w:tr>
      <w:tr w:rsidR="00A33D1A" w:rsidRPr="00740A3A" w14:paraId="3C75C6F9" w14:textId="77777777" w:rsidTr="00251286">
        <w:trPr>
          <w:trHeight w:val="990"/>
        </w:trPr>
        <w:tc>
          <w:tcPr>
            <w:tcW w:w="597" w:type="dxa"/>
          </w:tcPr>
          <w:p w14:paraId="5B6B36E6" w14:textId="77777777" w:rsidR="00A33D1A" w:rsidRPr="00134805" w:rsidRDefault="00A33D1A" w:rsidP="00251286">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2</w:t>
            </w:r>
          </w:p>
        </w:tc>
        <w:tc>
          <w:tcPr>
            <w:tcW w:w="3373" w:type="dxa"/>
          </w:tcPr>
          <w:p w14:paraId="3B25F96F" w14:textId="77777777" w:rsidR="00A33D1A" w:rsidRPr="00134805" w:rsidRDefault="00A33D1A" w:rsidP="00251286">
            <w:pPr>
              <w:ind w:right="-108"/>
              <w:rPr>
                <w:rFonts w:ascii="Times New Roman" w:hAnsi="Times New Roman"/>
                <w:sz w:val="24"/>
                <w:szCs w:val="24"/>
                <w:lang w:val="uk-UA"/>
              </w:rPr>
            </w:pPr>
            <w:r w:rsidRPr="00134805">
              <w:rPr>
                <w:rFonts w:ascii="Times New Roman" w:hAnsi="Times New Roman"/>
                <w:sz w:val="24"/>
                <w:szCs w:val="24"/>
                <w:lang w:val="uk-UA"/>
              </w:rPr>
              <w:t>Зміцнення матеріально - технічної бази підприємства</w:t>
            </w:r>
            <w:r>
              <w:rPr>
                <w:rFonts w:ascii="Times New Roman" w:hAnsi="Times New Roman"/>
                <w:sz w:val="24"/>
                <w:szCs w:val="24"/>
                <w:lang w:val="uk-UA"/>
              </w:rPr>
              <w:t xml:space="preserve"> (придбання медичного та не медичного  обладнання)</w:t>
            </w:r>
          </w:p>
        </w:tc>
        <w:tc>
          <w:tcPr>
            <w:tcW w:w="993" w:type="dxa"/>
          </w:tcPr>
          <w:p w14:paraId="3ADEF609" w14:textId="77777777" w:rsidR="00A33D1A" w:rsidRPr="00134805" w:rsidRDefault="00A33D1A" w:rsidP="00251286">
            <w:pPr>
              <w:jc w:val="center"/>
              <w:rPr>
                <w:rFonts w:ascii="Times New Roman" w:hAnsi="Times New Roman"/>
                <w:sz w:val="24"/>
                <w:szCs w:val="24"/>
                <w:lang w:val="uk-UA"/>
              </w:rPr>
            </w:pPr>
            <w:r w:rsidRPr="00134805">
              <w:rPr>
                <w:rFonts w:ascii="Times New Roman" w:hAnsi="Times New Roman"/>
                <w:sz w:val="24"/>
                <w:szCs w:val="24"/>
                <w:lang w:val="uk-UA"/>
              </w:rPr>
              <w:t>202</w:t>
            </w:r>
            <w:r>
              <w:rPr>
                <w:rFonts w:ascii="Times New Roman" w:hAnsi="Times New Roman"/>
                <w:sz w:val="24"/>
                <w:szCs w:val="24"/>
                <w:lang w:val="uk-UA"/>
              </w:rPr>
              <w:t>6</w:t>
            </w:r>
          </w:p>
        </w:tc>
        <w:tc>
          <w:tcPr>
            <w:tcW w:w="1984" w:type="dxa"/>
          </w:tcPr>
          <w:p w14:paraId="16918187"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Міський бюджет</w:t>
            </w:r>
          </w:p>
        </w:tc>
        <w:tc>
          <w:tcPr>
            <w:tcW w:w="1701" w:type="dxa"/>
          </w:tcPr>
          <w:p w14:paraId="6722CBBE"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В межах виділених коштів</w:t>
            </w:r>
          </w:p>
        </w:tc>
        <w:tc>
          <w:tcPr>
            <w:tcW w:w="1388" w:type="dxa"/>
          </w:tcPr>
          <w:p w14:paraId="3CEF1E9A" w14:textId="77777777" w:rsidR="00A33D1A" w:rsidRPr="00134805" w:rsidRDefault="00A33D1A" w:rsidP="00251286">
            <w:pPr>
              <w:jc w:val="both"/>
              <w:rPr>
                <w:rFonts w:ascii="Times New Roman" w:hAnsi="Times New Roman"/>
                <w:sz w:val="24"/>
                <w:szCs w:val="24"/>
                <w:lang w:val="uk-UA"/>
              </w:rPr>
            </w:pPr>
          </w:p>
        </w:tc>
      </w:tr>
      <w:tr w:rsidR="00A33D1A" w:rsidRPr="00740A3A" w14:paraId="1DFD1232" w14:textId="77777777" w:rsidTr="00251286">
        <w:tc>
          <w:tcPr>
            <w:tcW w:w="597" w:type="dxa"/>
          </w:tcPr>
          <w:p w14:paraId="0D5F0DCF" w14:textId="77777777" w:rsidR="00A33D1A" w:rsidRPr="00134805" w:rsidRDefault="00A33D1A" w:rsidP="00251286">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3</w:t>
            </w:r>
          </w:p>
        </w:tc>
        <w:tc>
          <w:tcPr>
            <w:tcW w:w="3373" w:type="dxa"/>
          </w:tcPr>
          <w:p w14:paraId="12A17F64" w14:textId="77777777" w:rsidR="00A33D1A" w:rsidRPr="00134805" w:rsidRDefault="00A33D1A" w:rsidP="00251286">
            <w:pPr>
              <w:rPr>
                <w:rFonts w:ascii="Times New Roman" w:hAnsi="Times New Roman"/>
                <w:sz w:val="24"/>
                <w:szCs w:val="24"/>
                <w:lang w:val="uk-UA"/>
              </w:rPr>
            </w:pPr>
            <w:r w:rsidRPr="00134805">
              <w:rPr>
                <w:rFonts w:ascii="Times New Roman" w:hAnsi="Times New Roman"/>
                <w:sz w:val="24"/>
                <w:szCs w:val="24"/>
                <w:lang w:val="uk-UA"/>
              </w:rPr>
              <w:t>Покращення якості медичних послуг</w:t>
            </w:r>
          </w:p>
        </w:tc>
        <w:tc>
          <w:tcPr>
            <w:tcW w:w="993" w:type="dxa"/>
          </w:tcPr>
          <w:p w14:paraId="58A0D3DA" w14:textId="77777777" w:rsidR="00A33D1A" w:rsidRPr="00134805" w:rsidRDefault="00A33D1A" w:rsidP="00251286">
            <w:pPr>
              <w:jc w:val="center"/>
              <w:rPr>
                <w:rFonts w:ascii="Times New Roman" w:hAnsi="Times New Roman"/>
                <w:sz w:val="24"/>
                <w:szCs w:val="24"/>
                <w:lang w:val="uk-UA"/>
              </w:rPr>
            </w:pPr>
            <w:r w:rsidRPr="00134805">
              <w:rPr>
                <w:rFonts w:ascii="Times New Roman" w:hAnsi="Times New Roman"/>
                <w:sz w:val="24"/>
                <w:szCs w:val="24"/>
                <w:lang w:val="uk-UA"/>
              </w:rPr>
              <w:t>202</w:t>
            </w:r>
            <w:r>
              <w:rPr>
                <w:rFonts w:ascii="Times New Roman" w:hAnsi="Times New Roman"/>
                <w:sz w:val="24"/>
                <w:szCs w:val="24"/>
                <w:lang w:val="uk-UA"/>
              </w:rPr>
              <w:t>6</w:t>
            </w:r>
          </w:p>
        </w:tc>
        <w:tc>
          <w:tcPr>
            <w:tcW w:w="1984" w:type="dxa"/>
          </w:tcPr>
          <w:p w14:paraId="2CEC38B3"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Міський бюджет</w:t>
            </w:r>
          </w:p>
        </w:tc>
        <w:tc>
          <w:tcPr>
            <w:tcW w:w="1701" w:type="dxa"/>
          </w:tcPr>
          <w:p w14:paraId="7D47F115"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В межах виділених коштів</w:t>
            </w:r>
          </w:p>
        </w:tc>
        <w:tc>
          <w:tcPr>
            <w:tcW w:w="1388" w:type="dxa"/>
          </w:tcPr>
          <w:p w14:paraId="4BF8AC76" w14:textId="77777777" w:rsidR="00A33D1A" w:rsidRPr="00134805" w:rsidRDefault="00A33D1A" w:rsidP="00251286">
            <w:pPr>
              <w:jc w:val="both"/>
              <w:rPr>
                <w:rFonts w:ascii="Times New Roman" w:hAnsi="Times New Roman"/>
                <w:sz w:val="24"/>
                <w:szCs w:val="24"/>
                <w:lang w:val="uk-UA"/>
              </w:rPr>
            </w:pPr>
          </w:p>
        </w:tc>
      </w:tr>
      <w:tr w:rsidR="00A33D1A" w:rsidRPr="008C546E" w14:paraId="02B0C13C" w14:textId="77777777" w:rsidTr="00251286">
        <w:tc>
          <w:tcPr>
            <w:tcW w:w="597" w:type="dxa"/>
          </w:tcPr>
          <w:p w14:paraId="10AFCE26" w14:textId="77777777" w:rsidR="00A33D1A" w:rsidRPr="00134805" w:rsidRDefault="00A33D1A" w:rsidP="00251286">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4</w:t>
            </w:r>
          </w:p>
        </w:tc>
        <w:tc>
          <w:tcPr>
            <w:tcW w:w="3373" w:type="dxa"/>
          </w:tcPr>
          <w:p w14:paraId="4384544E" w14:textId="77777777" w:rsidR="00A33D1A" w:rsidRPr="00134805" w:rsidRDefault="00A33D1A" w:rsidP="00251286">
            <w:pPr>
              <w:rPr>
                <w:rFonts w:ascii="Times New Roman" w:hAnsi="Times New Roman"/>
                <w:sz w:val="24"/>
                <w:szCs w:val="24"/>
                <w:lang w:val="uk-UA"/>
              </w:rPr>
            </w:pPr>
            <w:r>
              <w:rPr>
                <w:rFonts w:ascii="Times New Roman" w:hAnsi="Times New Roman"/>
                <w:sz w:val="24"/>
                <w:szCs w:val="24"/>
                <w:lang w:val="uk-UA"/>
              </w:rPr>
              <w:t xml:space="preserve">Придбання матеріалів, предметів, </w:t>
            </w:r>
            <w:r w:rsidRPr="00134805">
              <w:rPr>
                <w:rFonts w:ascii="Times New Roman" w:hAnsi="Times New Roman"/>
                <w:sz w:val="24"/>
                <w:szCs w:val="24"/>
                <w:lang w:val="uk-UA"/>
              </w:rPr>
              <w:t>запасних ч</w:t>
            </w:r>
            <w:r>
              <w:rPr>
                <w:rFonts w:ascii="Times New Roman" w:hAnsi="Times New Roman"/>
                <w:sz w:val="24"/>
                <w:szCs w:val="24"/>
                <w:lang w:val="uk-UA"/>
              </w:rPr>
              <w:t xml:space="preserve">астин, оплата робіт, послуг для </w:t>
            </w:r>
            <w:r w:rsidRPr="00134805">
              <w:rPr>
                <w:rFonts w:ascii="Times New Roman" w:hAnsi="Times New Roman"/>
                <w:sz w:val="24"/>
                <w:szCs w:val="24"/>
                <w:lang w:val="uk-UA"/>
              </w:rPr>
              <w:t>стабільної роботи підприємства</w:t>
            </w:r>
          </w:p>
        </w:tc>
        <w:tc>
          <w:tcPr>
            <w:tcW w:w="993" w:type="dxa"/>
          </w:tcPr>
          <w:p w14:paraId="46A31FA2" w14:textId="77777777" w:rsidR="00A33D1A" w:rsidRPr="00134805" w:rsidRDefault="00A33D1A" w:rsidP="00251286">
            <w:pPr>
              <w:jc w:val="center"/>
              <w:rPr>
                <w:rFonts w:ascii="Times New Roman" w:hAnsi="Times New Roman"/>
                <w:sz w:val="24"/>
                <w:szCs w:val="24"/>
                <w:lang w:val="uk-UA"/>
              </w:rPr>
            </w:pPr>
            <w:r w:rsidRPr="00134805">
              <w:rPr>
                <w:rFonts w:ascii="Times New Roman" w:hAnsi="Times New Roman"/>
                <w:sz w:val="24"/>
                <w:szCs w:val="24"/>
                <w:lang w:val="uk-UA"/>
              </w:rPr>
              <w:t>202</w:t>
            </w:r>
            <w:r>
              <w:rPr>
                <w:rFonts w:ascii="Times New Roman" w:hAnsi="Times New Roman"/>
                <w:sz w:val="24"/>
                <w:szCs w:val="24"/>
                <w:lang w:val="uk-UA"/>
              </w:rPr>
              <w:t>6</w:t>
            </w:r>
          </w:p>
        </w:tc>
        <w:tc>
          <w:tcPr>
            <w:tcW w:w="1984" w:type="dxa"/>
          </w:tcPr>
          <w:p w14:paraId="7B0167E2"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Міський бюджет</w:t>
            </w:r>
          </w:p>
        </w:tc>
        <w:tc>
          <w:tcPr>
            <w:tcW w:w="1701" w:type="dxa"/>
          </w:tcPr>
          <w:p w14:paraId="7FFB47BA"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В межах виділених коштів</w:t>
            </w:r>
          </w:p>
        </w:tc>
        <w:tc>
          <w:tcPr>
            <w:tcW w:w="1388" w:type="dxa"/>
          </w:tcPr>
          <w:p w14:paraId="65FBA9DF" w14:textId="77777777" w:rsidR="00A33D1A" w:rsidRPr="00134805" w:rsidRDefault="00A33D1A" w:rsidP="00251286">
            <w:pPr>
              <w:jc w:val="both"/>
              <w:rPr>
                <w:rFonts w:ascii="Times New Roman" w:hAnsi="Times New Roman"/>
                <w:sz w:val="24"/>
                <w:szCs w:val="24"/>
                <w:lang w:val="uk-UA"/>
              </w:rPr>
            </w:pPr>
          </w:p>
        </w:tc>
      </w:tr>
      <w:tr w:rsidR="00A33D1A" w:rsidRPr="00134805" w14:paraId="2F095B5B" w14:textId="77777777" w:rsidTr="00251286">
        <w:tc>
          <w:tcPr>
            <w:tcW w:w="597" w:type="dxa"/>
          </w:tcPr>
          <w:p w14:paraId="51F1B984" w14:textId="77777777" w:rsidR="00A33D1A" w:rsidRPr="00134805" w:rsidRDefault="00A33D1A" w:rsidP="00251286">
            <w:pPr>
              <w:spacing w:after="0" w:line="240" w:lineRule="auto"/>
              <w:jc w:val="both"/>
              <w:rPr>
                <w:rFonts w:ascii="Times New Roman" w:hAnsi="Times New Roman"/>
                <w:sz w:val="24"/>
                <w:szCs w:val="24"/>
                <w:lang w:val="uk-UA"/>
              </w:rPr>
            </w:pPr>
            <w:r>
              <w:rPr>
                <w:rFonts w:ascii="Times New Roman" w:hAnsi="Times New Roman"/>
                <w:sz w:val="24"/>
                <w:szCs w:val="24"/>
                <w:lang w:val="uk-UA"/>
              </w:rPr>
              <w:t>5</w:t>
            </w:r>
          </w:p>
        </w:tc>
        <w:tc>
          <w:tcPr>
            <w:tcW w:w="3373" w:type="dxa"/>
          </w:tcPr>
          <w:p w14:paraId="4166E8ED" w14:textId="77777777" w:rsidR="00A33D1A" w:rsidRDefault="00A33D1A" w:rsidP="00251286">
            <w:pPr>
              <w:shd w:val="clear" w:color="auto" w:fill="FFFFFF"/>
              <w:spacing w:after="0" w:line="240" w:lineRule="auto"/>
              <w:rPr>
                <w:rFonts w:ascii="Times New Roman" w:hAnsi="Times New Roman"/>
                <w:sz w:val="24"/>
                <w:szCs w:val="24"/>
                <w:lang w:val="uk-UA"/>
              </w:rPr>
            </w:pPr>
            <w:r w:rsidRPr="00134805">
              <w:rPr>
                <w:rFonts w:ascii="Times New Roman" w:hAnsi="Times New Roman"/>
                <w:sz w:val="24"/>
                <w:szCs w:val="24"/>
                <w:lang w:val="uk-UA"/>
              </w:rPr>
              <w:t>Капітальний ремонт приміщень</w:t>
            </w:r>
            <w:r>
              <w:rPr>
                <w:rFonts w:ascii="Times New Roman" w:hAnsi="Times New Roman"/>
                <w:sz w:val="24"/>
                <w:szCs w:val="24"/>
                <w:lang w:val="uk-UA"/>
              </w:rPr>
              <w:t>:</w:t>
            </w:r>
          </w:p>
          <w:p w14:paraId="2402B320" w14:textId="77777777" w:rsidR="00A33D1A"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D320B1">
              <w:rPr>
                <w:rFonts w:ascii="Times New Roman" w:hAnsi="Times New Roman"/>
                <w:sz w:val="24"/>
                <w:szCs w:val="24"/>
                <w:lang w:val="uk-UA"/>
              </w:rPr>
              <w:t>внутрішнє опорядження частини приміщень другого поверху з облаштуванням терапевтичного відділення лікувального корпусу</w:t>
            </w:r>
            <w:r>
              <w:rPr>
                <w:rFonts w:ascii="Times New Roman" w:hAnsi="Times New Roman"/>
                <w:sz w:val="24"/>
                <w:szCs w:val="24"/>
                <w:lang w:val="uk-UA"/>
              </w:rPr>
              <w:t>;</w:t>
            </w:r>
          </w:p>
          <w:p w14:paraId="169EA31A" w14:textId="77777777" w:rsidR="00A33D1A"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D320B1">
              <w:rPr>
                <w:rFonts w:ascii="Times New Roman" w:hAnsi="Times New Roman"/>
                <w:sz w:val="24"/>
                <w:szCs w:val="24"/>
                <w:lang w:val="uk-UA"/>
              </w:rPr>
              <w:t xml:space="preserve">внутрішнє опорядження частини приміщень другого </w:t>
            </w:r>
            <w:r w:rsidRPr="00D320B1">
              <w:rPr>
                <w:rFonts w:ascii="Times New Roman" w:hAnsi="Times New Roman"/>
                <w:sz w:val="24"/>
                <w:szCs w:val="24"/>
                <w:lang w:val="uk-UA"/>
              </w:rPr>
              <w:lastRenderedPageBreak/>
              <w:t>поверху (ліве крило) лікувального корпусу</w:t>
            </w:r>
            <w:r>
              <w:rPr>
                <w:rFonts w:ascii="Times New Roman" w:hAnsi="Times New Roman"/>
                <w:sz w:val="24"/>
                <w:szCs w:val="24"/>
                <w:lang w:val="uk-UA"/>
              </w:rPr>
              <w:t>;</w:t>
            </w:r>
          </w:p>
          <w:p w14:paraId="5EE3D311" w14:textId="77777777" w:rsidR="00A33D1A"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D320B1">
              <w:rPr>
                <w:rFonts w:ascii="Times New Roman" w:hAnsi="Times New Roman"/>
                <w:sz w:val="24"/>
                <w:szCs w:val="24"/>
                <w:lang w:val="uk-UA"/>
              </w:rPr>
              <w:t>частини приміщень першого поверху лікувального корпусу під приміщення клінічної та бактеріологічної лабораторії</w:t>
            </w:r>
            <w:r>
              <w:rPr>
                <w:rFonts w:ascii="Times New Roman" w:hAnsi="Times New Roman"/>
                <w:sz w:val="24"/>
                <w:szCs w:val="24"/>
                <w:lang w:val="uk-UA"/>
              </w:rPr>
              <w:t>;</w:t>
            </w:r>
          </w:p>
          <w:p w14:paraId="65251CF9" w14:textId="77777777" w:rsidR="00A33D1A"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D320B1">
              <w:rPr>
                <w:rFonts w:ascii="Times New Roman" w:hAnsi="Times New Roman"/>
                <w:sz w:val="24"/>
                <w:szCs w:val="24"/>
                <w:lang w:val="uk-UA"/>
              </w:rPr>
              <w:t>д</w:t>
            </w:r>
            <w:r>
              <w:rPr>
                <w:rFonts w:ascii="Times New Roman" w:hAnsi="Times New Roman"/>
                <w:sz w:val="24"/>
                <w:szCs w:val="24"/>
                <w:lang w:val="uk-UA"/>
              </w:rPr>
              <w:t>аху будівлі лікувального корпус;</w:t>
            </w:r>
          </w:p>
          <w:p w14:paraId="5BD56894" w14:textId="77777777" w:rsidR="00A33D1A" w:rsidRPr="001C6801"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color w:val="000000" w:themeColor="text1"/>
                <w:kern w:val="36"/>
                <w:sz w:val="24"/>
                <w:szCs w:val="24"/>
                <w:lang w:val="uk-UA"/>
              </w:rPr>
              <w:t>-</w:t>
            </w:r>
            <w:r w:rsidRPr="001C6801">
              <w:rPr>
                <w:rFonts w:ascii="Times New Roman" w:hAnsi="Times New Roman"/>
                <w:color w:val="000000" w:themeColor="text1"/>
                <w:kern w:val="36"/>
                <w:sz w:val="24"/>
                <w:szCs w:val="24"/>
                <w:lang w:val="uk-UA"/>
              </w:rPr>
              <w:t>к</w:t>
            </w:r>
            <w:r w:rsidRPr="001C6801">
              <w:rPr>
                <w:rFonts w:ascii="Times New Roman" w:hAnsi="Times New Roman"/>
                <w:color w:val="000000" w:themeColor="text1"/>
                <w:kern w:val="36"/>
                <w:sz w:val="24"/>
                <w:szCs w:val="24"/>
                <w:lang w:val="uk-UA" w:eastAsia="uk-UA"/>
              </w:rPr>
              <w:t xml:space="preserve">апітальний ремонт (внутрішнє опорядження) частини приміщень </w:t>
            </w:r>
            <w:r w:rsidRPr="001C6801">
              <w:rPr>
                <w:rFonts w:ascii="Times New Roman" w:hAnsi="Times New Roman"/>
                <w:color w:val="000000" w:themeColor="text1"/>
                <w:kern w:val="36"/>
                <w:sz w:val="24"/>
                <w:szCs w:val="24"/>
                <w:lang w:val="uk-UA"/>
              </w:rPr>
              <w:t xml:space="preserve">третього </w:t>
            </w:r>
            <w:r w:rsidRPr="001C6801">
              <w:rPr>
                <w:rFonts w:ascii="Times New Roman" w:hAnsi="Times New Roman"/>
                <w:color w:val="000000" w:themeColor="text1"/>
                <w:kern w:val="36"/>
                <w:sz w:val="24"/>
                <w:szCs w:val="24"/>
                <w:lang w:val="uk-UA" w:eastAsia="uk-UA"/>
              </w:rPr>
              <w:t xml:space="preserve"> поверху з облаштуванням </w:t>
            </w:r>
            <w:proofErr w:type="spellStart"/>
            <w:r w:rsidRPr="001C6801">
              <w:rPr>
                <w:rFonts w:ascii="Times New Roman" w:hAnsi="Times New Roman"/>
                <w:color w:val="000000" w:themeColor="text1"/>
                <w:kern w:val="36"/>
                <w:sz w:val="24"/>
                <w:szCs w:val="24"/>
                <w:lang w:val="uk-UA"/>
              </w:rPr>
              <w:t>інсультного</w:t>
            </w:r>
            <w:proofErr w:type="spellEnd"/>
            <w:r w:rsidRPr="001C6801">
              <w:rPr>
                <w:rFonts w:ascii="Times New Roman" w:hAnsi="Times New Roman"/>
                <w:color w:val="000000" w:themeColor="text1"/>
                <w:kern w:val="36"/>
                <w:sz w:val="24"/>
                <w:szCs w:val="24"/>
                <w:lang w:val="uk-UA"/>
              </w:rPr>
              <w:t xml:space="preserve"> відділення головного (хірургічного) корпусу</w:t>
            </w:r>
            <w:r w:rsidRPr="001C6801">
              <w:rPr>
                <w:rFonts w:ascii="Times New Roman" w:hAnsi="Times New Roman"/>
                <w:sz w:val="24"/>
                <w:szCs w:val="24"/>
                <w:lang w:val="uk-UA"/>
              </w:rPr>
              <w:t xml:space="preserve"> </w:t>
            </w:r>
          </w:p>
          <w:p w14:paraId="2519D3BA" w14:textId="77777777" w:rsidR="00A33D1A" w:rsidRPr="00134805" w:rsidRDefault="00A33D1A" w:rsidP="00251286">
            <w:pPr>
              <w:shd w:val="clear" w:color="auto" w:fill="FFFFFF"/>
              <w:spacing w:after="0" w:line="240" w:lineRule="auto"/>
              <w:rPr>
                <w:rFonts w:ascii="Times New Roman" w:hAnsi="Times New Roman"/>
                <w:sz w:val="24"/>
                <w:szCs w:val="24"/>
                <w:lang w:val="uk-UA"/>
              </w:rPr>
            </w:pPr>
          </w:p>
        </w:tc>
        <w:tc>
          <w:tcPr>
            <w:tcW w:w="993" w:type="dxa"/>
          </w:tcPr>
          <w:p w14:paraId="6ADC57DD" w14:textId="77777777" w:rsidR="00A33D1A" w:rsidRPr="00134805" w:rsidRDefault="00A33D1A" w:rsidP="00251286">
            <w:pPr>
              <w:jc w:val="center"/>
              <w:rPr>
                <w:rFonts w:ascii="Times New Roman" w:hAnsi="Times New Roman"/>
                <w:sz w:val="24"/>
                <w:szCs w:val="24"/>
                <w:lang w:val="uk-UA"/>
              </w:rPr>
            </w:pPr>
            <w:r w:rsidRPr="00134805">
              <w:rPr>
                <w:rFonts w:ascii="Times New Roman" w:hAnsi="Times New Roman"/>
                <w:sz w:val="24"/>
                <w:szCs w:val="24"/>
                <w:lang w:val="uk-UA"/>
              </w:rPr>
              <w:lastRenderedPageBreak/>
              <w:t>202</w:t>
            </w:r>
            <w:r>
              <w:rPr>
                <w:rFonts w:ascii="Times New Roman" w:hAnsi="Times New Roman"/>
                <w:sz w:val="24"/>
                <w:szCs w:val="24"/>
                <w:lang w:val="uk-UA"/>
              </w:rPr>
              <w:t>6</w:t>
            </w:r>
          </w:p>
        </w:tc>
        <w:tc>
          <w:tcPr>
            <w:tcW w:w="1984" w:type="dxa"/>
          </w:tcPr>
          <w:p w14:paraId="2223BC90"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Міський бюджет</w:t>
            </w:r>
          </w:p>
        </w:tc>
        <w:tc>
          <w:tcPr>
            <w:tcW w:w="1701" w:type="dxa"/>
          </w:tcPr>
          <w:p w14:paraId="50059CC7"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 xml:space="preserve">В межах </w:t>
            </w:r>
            <w:r>
              <w:rPr>
                <w:rFonts w:ascii="Times New Roman" w:hAnsi="Times New Roman"/>
                <w:sz w:val="24"/>
                <w:szCs w:val="24"/>
                <w:lang w:val="uk-UA"/>
              </w:rPr>
              <w:t xml:space="preserve">наявних </w:t>
            </w:r>
            <w:r w:rsidRPr="00134805">
              <w:rPr>
                <w:rFonts w:ascii="Times New Roman" w:hAnsi="Times New Roman"/>
                <w:sz w:val="24"/>
                <w:szCs w:val="24"/>
                <w:lang w:val="uk-UA"/>
              </w:rPr>
              <w:t>коштів</w:t>
            </w:r>
          </w:p>
        </w:tc>
        <w:tc>
          <w:tcPr>
            <w:tcW w:w="1388" w:type="dxa"/>
          </w:tcPr>
          <w:p w14:paraId="025C6E8A" w14:textId="77777777" w:rsidR="00A33D1A" w:rsidRPr="00134805" w:rsidRDefault="00A33D1A" w:rsidP="00251286">
            <w:pPr>
              <w:jc w:val="both"/>
              <w:rPr>
                <w:rFonts w:ascii="Times New Roman" w:hAnsi="Times New Roman"/>
                <w:sz w:val="24"/>
                <w:szCs w:val="24"/>
                <w:lang w:val="uk-UA"/>
              </w:rPr>
            </w:pPr>
          </w:p>
        </w:tc>
      </w:tr>
      <w:tr w:rsidR="00A33D1A" w:rsidRPr="00134805" w14:paraId="5D6F83A2" w14:textId="77777777" w:rsidTr="00251286">
        <w:trPr>
          <w:trHeight w:val="912"/>
        </w:trPr>
        <w:tc>
          <w:tcPr>
            <w:tcW w:w="597" w:type="dxa"/>
          </w:tcPr>
          <w:p w14:paraId="150286E2" w14:textId="77777777" w:rsidR="00A33D1A" w:rsidRPr="00134805" w:rsidRDefault="00A33D1A" w:rsidP="00251286">
            <w:pPr>
              <w:spacing w:after="0" w:line="240" w:lineRule="auto"/>
              <w:jc w:val="both"/>
              <w:rPr>
                <w:rFonts w:ascii="Times New Roman" w:hAnsi="Times New Roman"/>
                <w:sz w:val="24"/>
                <w:szCs w:val="24"/>
                <w:lang w:val="uk-UA"/>
              </w:rPr>
            </w:pPr>
            <w:r>
              <w:rPr>
                <w:rFonts w:ascii="Times New Roman" w:hAnsi="Times New Roman"/>
                <w:sz w:val="24"/>
                <w:szCs w:val="24"/>
                <w:lang w:val="uk-UA"/>
              </w:rPr>
              <w:lastRenderedPageBreak/>
              <w:t>7</w:t>
            </w:r>
          </w:p>
        </w:tc>
        <w:tc>
          <w:tcPr>
            <w:tcW w:w="3373" w:type="dxa"/>
          </w:tcPr>
          <w:p w14:paraId="1CFD47E6" w14:textId="77777777" w:rsidR="00A33D1A" w:rsidRPr="00134805"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Проведення поточного ремонту у відділеннях лікарні.</w:t>
            </w:r>
          </w:p>
        </w:tc>
        <w:tc>
          <w:tcPr>
            <w:tcW w:w="993" w:type="dxa"/>
          </w:tcPr>
          <w:p w14:paraId="3BBBF415" w14:textId="77777777" w:rsidR="00A33D1A" w:rsidRPr="00134805" w:rsidRDefault="00A33D1A" w:rsidP="00251286">
            <w:pPr>
              <w:jc w:val="center"/>
              <w:rPr>
                <w:rFonts w:ascii="Times New Roman" w:hAnsi="Times New Roman"/>
                <w:sz w:val="24"/>
                <w:szCs w:val="24"/>
                <w:lang w:val="uk-UA"/>
              </w:rPr>
            </w:pPr>
            <w:r>
              <w:rPr>
                <w:rFonts w:ascii="Times New Roman" w:hAnsi="Times New Roman"/>
                <w:sz w:val="24"/>
                <w:szCs w:val="24"/>
                <w:lang w:val="uk-UA"/>
              </w:rPr>
              <w:t>2026</w:t>
            </w:r>
          </w:p>
        </w:tc>
        <w:tc>
          <w:tcPr>
            <w:tcW w:w="1984" w:type="dxa"/>
          </w:tcPr>
          <w:p w14:paraId="348FA5F1"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Міський бюджет</w:t>
            </w:r>
          </w:p>
        </w:tc>
        <w:tc>
          <w:tcPr>
            <w:tcW w:w="1701" w:type="dxa"/>
          </w:tcPr>
          <w:p w14:paraId="05DDE000"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 xml:space="preserve">В межах </w:t>
            </w:r>
            <w:r>
              <w:rPr>
                <w:rFonts w:ascii="Times New Roman" w:hAnsi="Times New Roman"/>
                <w:sz w:val="24"/>
                <w:szCs w:val="24"/>
                <w:lang w:val="uk-UA"/>
              </w:rPr>
              <w:t xml:space="preserve">наявних </w:t>
            </w:r>
            <w:r w:rsidRPr="00134805">
              <w:rPr>
                <w:rFonts w:ascii="Times New Roman" w:hAnsi="Times New Roman"/>
                <w:sz w:val="24"/>
                <w:szCs w:val="24"/>
                <w:lang w:val="uk-UA"/>
              </w:rPr>
              <w:t>коштів</w:t>
            </w:r>
          </w:p>
        </w:tc>
        <w:tc>
          <w:tcPr>
            <w:tcW w:w="1388" w:type="dxa"/>
          </w:tcPr>
          <w:p w14:paraId="2BE7247C" w14:textId="77777777" w:rsidR="00A33D1A" w:rsidRPr="00134805" w:rsidRDefault="00A33D1A" w:rsidP="00251286">
            <w:pPr>
              <w:jc w:val="both"/>
              <w:rPr>
                <w:rFonts w:ascii="Times New Roman" w:hAnsi="Times New Roman"/>
                <w:sz w:val="24"/>
                <w:szCs w:val="24"/>
                <w:lang w:val="uk-UA"/>
              </w:rPr>
            </w:pPr>
          </w:p>
        </w:tc>
      </w:tr>
      <w:tr w:rsidR="00A33D1A" w:rsidRPr="00134805" w14:paraId="1D75C28E" w14:textId="77777777" w:rsidTr="00251286">
        <w:trPr>
          <w:trHeight w:val="912"/>
        </w:trPr>
        <w:tc>
          <w:tcPr>
            <w:tcW w:w="597" w:type="dxa"/>
          </w:tcPr>
          <w:p w14:paraId="1A19CED9" w14:textId="77777777" w:rsidR="00A33D1A" w:rsidRDefault="00A33D1A" w:rsidP="00251286">
            <w:pPr>
              <w:spacing w:after="0" w:line="240" w:lineRule="auto"/>
              <w:jc w:val="both"/>
              <w:rPr>
                <w:rFonts w:ascii="Times New Roman" w:hAnsi="Times New Roman"/>
                <w:sz w:val="24"/>
                <w:szCs w:val="24"/>
                <w:lang w:val="uk-UA"/>
              </w:rPr>
            </w:pPr>
            <w:r>
              <w:rPr>
                <w:rFonts w:ascii="Times New Roman" w:hAnsi="Times New Roman"/>
                <w:sz w:val="24"/>
                <w:szCs w:val="24"/>
                <w:lang w:val="uk-UA"/>
              </w:rPr>
              <w:t>8</w:t>
            </w:r>
          </w:p>
        </w:tc>
        <w:tc>
          <w:tcPr>
            <w:tcW w:w="3373" w:type="dxa"/>
          </w:tcPr>
          <w:p w14:paraId="6B210B02" w14:textId="77777777" w:rsidR="00A33D1A"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 xml:space="preserve">Придбання матеріалів, предметів, медикаментів, обладнання, оплата робіт та послуг для надання безкоштовного </w:t>
            </w:r>
            <w:proofErr w:type="spellStart"/>
            <w:r>
              <w:rPr>
                <w:rFonts w:ascii="Times New Roman" w:hAnsi="Times New Roman"/>
                <w:sz w:val="24"/>
                <w:szCs w:val="24"/>
                <w:lang w:val="uk-UA"/>
              </w:rPr>
              <w:t>ендопротезування</w:t>
            </w:r>
            <w:proofErr w:type="spellEnd"/>
            <w:r>
              <w:rPr>
                <w:rFonts w:ascii="Times New Roman" w:hAnsi="Times New Roman"/>
                <w:sz w:val="24"/>
                <w:szCs w:val="24"/>
                <w:lang w:val="uk-UA"/>
              </w:rPr>
              <w:t xml:space="preserve"> окремим категоріям населення </w:t>
            </w:r>
          </w:p>
        </w:tc>
        <w:tc>
          <w:tcPr>
            <w:tcW w:w="993" w:type="dxa"/>
          </w:tcPr>
          <w:p w14:paraId="6DB0440F" w14:textId="77777777" w:rsidR="00A33D1A" w:rsidRDefault="00A33D1A" w:rsidP="00251286">
            <w:pPr>
              <w:jc w:val="center"/>
              <w:rPr>
                <w:rFonts w:ascii="Times New Roman" w:hAnsi="Times New Roman"/>
                <w:sz w:val="24"/>
                <w:szCs w:val="24"/>
                <w:lang w:val="uk-UA"/>
              </w:rPr>
            </w:pPr>
            <w:r>
              <w:rPr>
                <w:rFonts w:ascii="Times New Roman" w:hAnsi="Times New Roman"/>
                <w:sz w:val="24"/>
                <w:szCs w:val="24"/>
                <w:lang w:val="uk-UA"/>
              </w:rPr>
              <w:t>2026</w:t>
            </w:r>
          </w:p>
        </w:tc>
        <w:tc>
          <w:tcPr>
            <w:tcW w:w="1984" w:type="dxa"/>
          </w:tcPr>
          <w:p w14:paraId="1E2FE8DD" w14:textId="77777777" w:rsidR="00A33D1A" w:rsidRPr="00134805" w:rsidRDefault="00A33D1A" w:rsidP="00251286">
            <w:pPr>
              <w:jc w:val="both"/>
              <w:rPr>
                <w:rFonts w:ascii="Times New Roman" w:hAnsi="Times New Roman"/>
                <w:sz w:val="24"/>
                <w:szCs w:val="24"/>
                <w:lang w:val="uk-UA"/>
              </w:rPr>
            </w:pPr>
            <w:r>
              <w:rPr>
                <w:rFonts w:ascii="Times New Roman" w:hAnsi="Times New Roman"/>
                <w:sz w:val="24"/>
                <w:szCs w:val="24"/>
                <w:lang w:val="uk-UA"/>
              </w:rPr>
              <w:t>Міський бюджет</w:t>
            </w:r>
          </w:p>
        </w:tc>
        <w:tc>
          <w:tcPr>
            <w:tcW w:w="1701" w:type="dxa"/>
          </w:tcPr>
          <w:p w14:paraId="2F05320A" w14:textId="77777777" w:rsidR="00A33D1A" w:rsidRPr="00134805" w:rsidRDefault="00A33D1A" w:rsidP="00251286">
            <w:pPr>
              <w:jc w:val="both"/>
              <w:rPr>
                <w:rFonts w:ascii="Times New Roman" w:hAnsi="Times New Roman"/>
                <w:sz w:val="24"/>
                <w:szCs w:val="24"/>
                <w:lang w:val="uk-UA"/>
              </w:rPr>
            </w:pPr>
            <w:r>
              <w:rPr>
                <w:rFonts w:ascii="Times New Roman" w:hAnsi="Times New Roman"/>
                <w:sz w:val="24"/>
                <w:szCs w:val="24"/>
                <w:lang w:val="uk-UA"/>
              </w:rPr>
              <w:t>В межах наявних коштів</w:t>
            </w:r>
          </w:p>
        </w:tc>
        <w:tc>
          <w:tcPr>
            <w:tcW w:w="1388" w:type="dxa"/>
          </w:tcPr>
          <w:p w14:paraId="755D759B" w14:textId="77777777" w:rsidR="00A33D1A" w:rsidRPr="00134805" w:rsidRDefault="00A33D1A" w:rsidP="00251286">
            <w:pPr>
              <w:jc w:val="both"/>
              <w:rPr>
                <w:rFonts w:ascii="Times New Roman" w:hAnsi="Times New Roman"/>
                <w:sz w:val="24"/>
                <w:szCs w:val="24"/>
                <w:lang w:val="uk-UA"/>
              </w:rPr>
            </w:pPr>
          </w:p>
        </w:tc>
      </w:tr>
      <w:tr w:rsidR="00A33D1A" w:rsidRPr="00134805" w14:paraId="60CF1B06" w14:textId="77777777" w:rsidTr="00251286">
        <w:trPr>
          <w:trHeight w:val="912"/>
        </w:trPr>
        <w:tc>
          <w:tcPr>
            <w:tcW w:w="597" w:type="dxa"/>
          </w:tcPr>
          <w:p w14:paraId="49B5962E" w14:textId="77777777" w:rsidR="00A33D1A" w:rsidRDefault="00A33D1A" w:rsidP="00251286">
            <w:pPr>
              <w:spacing w:after="0" w:line="240" w:lineRule="auto"/>
              <w:jc w:val="both"/>
              <w:rPr>
                <w:rFonts w:ascii="Times New Roman" w:hAnsi="Times New Roman"/>
                <w:sz w:val="24"/>
                <w:szCs w:val="24"/>
                <w:lang w:val="uk-UA"/>
              </w:rPr>
            </w:pPr>
            <w:r>
              <w:rPr>
                <w:rFonts w:ascii="Times New Roman" w:hAnsi="Times New Roman"/>
                <w:sz w:val="24"/>
                <w:szCs w:val="24"/>
                <w:lang w:val="uk-UA"/>
              </w:rPr>
              <w:t>9</w:t>
            </w:r>
          </w:p>
        </w:tc>
        <w:tc>
          <w:tcPr>
            <w:tcW w:w="3373" w:type="dxa"/>
          </w:tcPr>
          <w:p w14:paraId="564F3F52" w14:textId="77777777" w:rsidR="00A33D1A"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Ремонтні роботи першого поверху поліклініки , санвузлів та операційної.</w:t>
            </w:r>
          </w:p>
        </w:tc>
        <w:tc>
          <w:tcPr>
            <w:tcW w:w="993" w:type="dxa"/>
          </w:tcPr>
          <w:p w14:paraId="393D1A1C" w14:textId="77777777" w:rsidR="00A33D1A" w:rsidRDefault="00A33D1A" w:rsidP="00251286">
            <w:pPr>
              <w:jc w:val="center"/>
              <w:rPr>
                <w:rFonts w:ascii="Times New Roman" w:hAnsi="Times New Roman"/>
                <w:sz w:val="24"/>
                <w:szCs w:val="24"/>
                <w:lang w:val="uk-UA"/>
              </w:rPr>
            </w:pPr>
            <w:r>
              <w:rPr>
                <w:rFonts w:ascii="Times New Roman" w:hAnsi="Times New Roman"/>
                <w:sz w:val="24"/>
                <w:szCs w:val="24"/>
                <w:lang w:val="uk-UA"/>
              </w:rPr>
              <w:t>2026</w:t>
            </w:r>
          </w:p>
        </w:tc>
        <w:tc>
          <w:tcPr>
            <w:tcW w:w="1984" w:type="dxa"/>
          </w:tcPr>
          <w:p w14:paraId="781F7E88" w14:textId="77777777" w:rsidR="00A33D1A" w:rsidRDefault="00A33D1A" w:rsidP="00251286">
            <w:pPr>
              <w:jc w:val="both"/>
              <w:rPr>
                <w:rFonts w:ascii="Times New Roman" w:hAnsi="Times New Roman"/>
                <w:sz w:val="24"/>
                <w:szCs w:val="24"/>
                <w:lang w:val="uk-UA"/>
              </w:rPr>
            </w:pPr>
            <w:r>
              <w:rPr>
                <w:rFonts w:ascii="Times New Roman" w:hAnsi="Times New Roman"/>
                <w:sz w:val="24"/>
                <w:szCs w:val="24"/>
                <w:lang w:val="uk-UA"/>
              </w:rPr>
              <w:t>Міський бюджет</w:t>
            </w:r>
          </w:p>
        </w:tc>
        <w:tc>
          <w:tcPr>
            <w:tcW w:w="1701" w:type="dxa"/>
          </w:tcPr>
          <w:p w14:paraId="6B4629DB" w14:textId="77777777" w:rsidR="00A33D1A" w:rsidRDefault="00A33D1A" w:rsidP="00251286">
            <w:pPr>
              <w:jc w:val="both"/>
              <w:rPr>
                <w:rFonts w:ascii="Times New Roman" w:hAnsi="Times New Roman"/>
                <w:sz w:val="24"/>
                <w:szCs w:val="24"/>
                <w:lang w:val="uk-UA"/>
              </w:rPr>
            </w:pPr>
            <w:r>
              <w:rPr>
                <w:rFonts w:ascii="Times New Roman" w:hAnsi="Times New Roman"/>
                <w:sz w:val="24"/>
                <w:szCs w:val="24"/>
                <w:lang w:val="uk-UA"/>
              </w:rPr>
              <w:t>В межах наявних коштів</w:t>
            </w:r>
          </w:p>
        </w:tc>
        <w:tc>
          <w:tcPr>
            <w:tcW w:w="1388" w:type="dxa"/>
          </w:tcPr>
          <w:p w14:paraId="7DC09989" w14:textId="77777777" w:rsidR="00A33D1A" w:rsidRPr="00134805" w:rsidRDefault="00A33D1A" w:rsidP="00251286">
            <w:pPr>
              <w:jc w:val="both"/>
              <w:rPr>
                <w:rFonts w:ascii="Times New Roman" w:hAnsi="Times New Roman"/>
                <w:sz w:val="24"/>
                <w:szCs w:val="24"/>
                <w:lang w:val="uk-UA"/>
              </w:rPr>
            </w:pPr>
          </w:p>
        </w:tc>
      </w:tr>
      <w:tr w:rsidR="00A33D1A" w:rsidRPr="00134805" w14:paraId="6DDB94FC" w14:textId="77777777" w:rsidTr="00251286">
        <w:trPr>
          <w:trHeight w:val="912"/>
        </w:trPr>
        <w:tc>
          <w:tcPr>
            <w:tcW w:w="597" w:type="dxa"/>
          </w:tcPr>
          <w:p w14:paraId="044C9192" w14:textId="77777777" w:rsidR="00A33D1A" w:rsidRDefault="00A33D1A" w:rsidP="00251286">
            <w:pPr>
              <w:spacing w:after="0" w:line="240" w:lineRule="auto"/>
              <w:jc w:val="both"/>
              <w:rPr>
                <w:rFonts w:ascii="Times New Roman" w:hAnsi="Times New Roman"/>
                <w:sz w:val="24"/>
                <w:szCs w:val="24"/>
                <w:lang w:val="uk-UA"/>
              </w:rPr>
            </w:pPr>
            <w:r>
              <w:rPr>
                <w:rFonts w:ascii="Times New Roman" w:hAnsi="Times New Roman"/>
                <w:sz w:val="24"/>
                <w:szCs w:val="24"/>
                <w:lang w:val="uk-UA"/>
              </w:rPr>
              <w:t>10</w:t>
            </w:r>
          </w:p>
        </w:tc>
        <w:tc>
          <w:tcPr>
            <w:tcW w:w="3373" w:type="dxa"/>
          </w:tcPr>
          <w:p w14:paraId="08794018" w14:textId="77777777" w:rsidR="00A33D1A" w:rsidRDefault="00A33D1A" w:rsidP="00251286">
            <w:pPr>
              <w:shd w:val="clear" w:color="auto" w:fill="FFFFFF"/>
              <w:spacing w:after="0" w:line="240" w:lineRule="auto"/>
              <w:rPr>
                <w:rFonts w:ascii="Times New Roman" w:hAnsi="Times New Roman"/>
                <w:sz w:val="24"/>
                <w:szCs w:val="24"/>
                <w:lang w:val="uk-UA"/>
              </w:rPr>
            </w:pPr>
            <w:r w:rsidRPr="003E0841">
              <w:rPr>
                <w:rFonts w:ascii="Times New Roman" w:hAnsi="Times New Roman"/>
                <w:sz w:val="24"/>
                <w:szCs w:val="24"/>
                <w:lang w:val="uk-UA"/>
              </w:rPr>
              <w:t>Вкладання бруківки біля пологового та поліклінічного корпусу</w:t>
            </w:r>
          </w:p>
        </w:tc>
        <w:tc>
          <w:tcPr>
            <w:tcW w:w="993" w:type="dxa"/>
          </w:tcPr>
          <w:p w14:paraId="2E9C9915" w14:textId="77777777" w:rsidR="00A33D1A" w:rsidRDefault="00A33D1A" w:rsidP="00251286">
            <w:pPr>
              <w:jc w:val="center"/>
              <w:rPr>
                <w:rFonts w:ascii="Times New Roman" w:hAnsi="Times New Roman"/>
                <w:sz w:val="24"/>
                <w:szCs w:val="24"/>
                <w:lang w:val="uk-UA"/>
              </w:rPr>
            </w:pPr>
            <w:r>
              <w:rPr>
                <w:rFonts w:ascii="Times New Roman" w:hAnsi="Times New Roman"/>
                <w:sz w:val="24"/>
                <w:szCs w:val="24"/>
                <w:lang w:val="uk-UA"/>
              </w:rPr>
              <w:t>2026</w:t>
            </w:r>
          </w:p>
        </w:tc>
        <w:tc>
          <w:tcPr>
            <w:tcW w:w="1984" w:type="dxa"/>
          </w:tcPr>
          <w:p w14:paraId="48A99597" w14:textId="77777777" w:rsidR="00A33D1A" w:rsidRDefault="00A33D1A" w:rsidP="00251286">
            <w:pPr>
              <w:jc w:val="both"/>
              <w:rPr>
                <w:rFonts w:ascii="Times New Roman" w:hAnsi="Times New Roman"/>
                <w:sz w:val="24"/>
                <w:szCs w:val="24"/>
                <w:lang w:val="uk-UA"/>
              </w:rPr>
            </w:pPr>
            <w:r>
              <w:rPr>
                <w:rFonts w:ascii="Times New Roman" w:hAnsi="Times New Roman"/>
                <w:sz w:val="24"/>
                <w:szCs w:val="24"/>
                <w:lang w:val="uk-UA"/>
              </w:rPr>
              <w:t>Міський бюджет</w:t>
            </w:r>
          </w:p>
        </w:tc>
        <w:tc>
          <w:tcPr>
            <w:tcW w:w="1701" w:type="dxa"/>
          </w:tcPr>
          <w:p w14:paraId="2CDCAF54" w14:textId="77777777" w:rsidR="00A33D1A" w:rsidRDefault="00A33D1A" w:rsidP="00251286">
            <w:pPr>
              <w:jc w:val="both"/>
              <w:rPr>
                <w:rFonts w:ascii="Times New Roman" w:hAnsi="Times New Roman"/>
                <w:sz w:val="24"/>
                <w:szCs w:val="24"/>
                <w:lang w:val="uk-UA"/>
              </w:rPr>
            </w:pPr>
            <w:r>
              <w:rPr>
                <w:rFonts w:ascii="Times New Roman" w:hAnsi="Times New Roman"/>
                <w:sz w:val="24"/>
                <w:szCs w:val="24"/>
                <w:lang w:val="uk-UA"/>
              </w:rPr>
              <w:t>В межах наявних коштів</w:t>
            </w:r>
          </w:p>
        </w:tc>
        <w:tc>
          <w:tcPr>
            <w:tcW w:w="1388" w:type="dxa"/>
          </w:tcPr>
          <w:p w14:paraId="293EEB74" w14:textId="77777777" w:rsidR="00A33D1A" w:rsidRPr="00134805" w:rsidRDefault="00A33D1A" w:rsidP="00251286">
            <w:pPr>
              <w:jc w:val="both"/>
              <w:rPr>
                <w:rFonts w:ascii="Times New Roman" w:hAnsi="Times New Roman"/>
                <w:sz w:val="24"/>
                <w:szCs w:val="24"/>
                <w:lang w:val="uk-UA"/>
              </w:rPr>
            </w:pPr>
          </w:p>
        </w:tc>
      </w:tr>
    </w:tbl>
    <w:p w14:paraId="1BEF6B34" w14:textId="77777777" w:rsidR="00A33D1A" w:rsidRDefault="00A33D1A" w:rsidP="00A33D1A">
      <w:pPr>
        <w:spacing w:after="0" w:line="240" w:lineRule="auto"/>
        <w:ind w:left="-426"/>
        <w:rPr>
          <w:rFonts w:ascii="Times New Roman" w:hAnsi="Times New Roman"/>
          <w:sz w:val="24"/>
          <w:szCs w:val="24"/>
          <w:lang w:val="uk-UA"/>
        </w:rPr>
      </w:pPr>
    </w:p>
    <w:p w14:paraId="4AF073D8" w14:textId="77777777" w:rsidR="00A33D1A" w:rsidRPr="00134805" w:rsidRDefault="00A33D1A" w:rsidP="00A33D1A">
      <w:pPr>
        <w:spacing w:after="0" w:line="240" w:lineRule="auto"/>
        <w:ind w:left="-426"/>
        <w:rPr>
          <w:rFonts w:ascii="Times New Roman" w:hAnsi="Times New Roman"/>
          <w:sz w:val="24"/>
          <w:szCs w:val="24"/>
          <w:lang w:val="uk-UA"/>
        </w:rPr>
      </w:pPr>
    </w:p>
    <w:p w14:paraId="05990A07" w14:textId="77777777" w:rsidR="00A33D1A" w:rsidRPr="00134805" w:rsidRDefault="00A33D1A" w:rsidP="00A33D1A">
      <w:pPr>
        <w:spacing w:after="0" w:line="240" w:lineRule="auto"/>
        <w:ind w:left="-426"/>
        <w:rPr>
          <w:rFonts w:ascii="Times New Roman" w:eastAsia="Calibri" w:hAnsi="Times New Roman"/>
          <w:sz w:val="24"/>
          <w:szCs w:val="24"/>
          <w:lang w:val="uk-UA" w:eastAsia="en-U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33D1A" w:rsidRPr="0079538F" w14:paraId="735DBD23" w14:textId="77777777" w:rsidTr="00251286">
        <w:tc>
          <w:tcPr>
            <w:tcW w:w="4814" w:type="dxa"/>
          </w:tcPr>
          <w:p w14:paraId="5B2258E0" w14:textId="77777777" w:rsidR="00A33D1A" w:rsidRPr="0079538F" w:rsidRDefault="00A33D1A" w:rsidP="00251286">
            <w:pPr>
              <w:spacing w:after="0" w:line="240" w:lineRule="auto"/>
              <w:rPr>
                <w:rFonts w:ascii="Times New Roman" w:hAnsi="Times New Roman"/>
                <w:bCs/>
                <w:sz w:val="24"/>
                <w:szCs w:val="24"/>
                <w:lang w:val="uk-UA"/>
              </w:rPr>
            </w:pPr>
          </w:p>
        </w:tc>
        <w:tc>
          <w:tcPr>
            <w:tcW w:w="4814" w:type="dxa"/>
          </w:tcPr>
          <w:p w14:paraId="4FB87B44" w14:textId="6F4FB4E9" w:rsidR="00A33D1A" w:rsidRPr="0079538F" w:rsidRDefault="00A33D1A" w:rsidP="00251286">
            <w:pPr>
              <w:tabs>
                <w:tab w:val="left" w:pos="1766"/>
                <w:tab w:val="right" w:pos="4598"/>
              </w:tabs>
              <w:spacing w:after="0" w:line="240" w:lineRule="auto"/>
              <w:rPr>
                <w:rFonts w:ascii="Times New Roman" w:hAnsi="Times New Roman"/>
                <w:bCs/>
                <w:sz w:val="24"/>
                <w:szCs w:val="24"/>
                <w:lang w:val="uk-UA"/>
              </w:rPr>
            </w:pPr>
          </w:p>
        </w:tc>
      </w:tr>
    </w:tbl>
    <w:p w14:paraId="4740249E" w14:textId="1F767917" w:rsidR="0046775A" w:rsidRPr="0046775A" w:rsidRDefault="0046775A" w:rsidP="0046775A">
      <w:pPr>
        <w:jc w:val="both"/>
        <w:rPr>
          <w:rFonts w:ascii="Times New Roman" w:hAnsi="Times New Roman"/>
          <w:sz w:val="24"/>
          <w:szCs w:val="24"/>
        </w:rPr>
      </w:pPr>
      <w:proofErr w:type="spellStart"/>
      <w:r w:rsidRPr="0046775A">
        <w:rPr>
          <w:rFonts w:ascii="Times New Roman" w:hAnsi="Times New Roman"/>
          <w:sz w:val="24"/>
          <w:szCs w:val="24"/>
        </w:rPr>
        <w:t>Міський</w:t>
      </w:r>
      <w:proofErr w:type="spellEnd"/>
      <w:r w:rsidRPr="0046775A">
        <w:rPr>
          <w:rFonts w:ascii="Times New Roman" w:hAnsi="Times New Roman"/>
          <w:sz w:val="24"/>
          <w:szCs w:val="24"/>
        </w:rPr>
        <w:t xml:space="preserve"> голова</w:t>
      </w:r>
      <w:proofErr w:type="gramStart"/>
      <w:r w:rsidRPr="0046775A">
        <w:rPr>
          <w:rFonts w:ascii="Times New Roman" w:hAnsi="Times New Roman"/>
          <w:sz w:val="24"/>
          <w:szCs w:val="24"/>
        </w:rPr>
        <w:t xml:space="preserve">        </w:t>
      </w:r>
      <w:r>
        <w:rPr>
          <w:rFonts w:ascii="Times New Roman" w:hAnsi="Times New Roman"/>
          <w:sz w:val="24"/>
          <w:szCs w:val="24"/>
          <w:lang w:val="uk-UA"/>
        </w:rPr>
        <w:t xml:space="preserve">                          </w:t>
      </w:r>
      <w:r w:rsidRPr="0046775A">
        <w:rPr>
          <w:rFonts w:ascii="Times New Roman" w:hAnsi="Times New Roman"/>
          <w:sz w:val="24"/>
          <w:szCs w:val="24"/>
        </w:rPr>
        <w:t xml:space="preserve">                                                                 В</w:t>
      </w:r>
      <w:proofErr w:type="gramEnd"/>
      <w:r w:rsidRPr="0046775A">
        <w:rPr>
          <w:rFonts w:ascii="Times New Roman" w:hAnsi="Times New Roman"/>
          <w:sz w:val="24"/>
          <w:szCs w:val="24"/>
        </w:rPr>
        <w:t>еліна ЗАЯЦЬ</w:t>
      </w:r>
    </w:p>
    <w:p w14:paraId="0061367B" w14:textId="77777777" w:rsidR="001D709E" w:rsidRDefault="001D709E" w:rsidP="001D709E">
      <w:pPr>
        <w:spacing w:after="0" w:line="240" w:lineRule="auto"/>
        <w:rPr>
          <w:rFonts w:ascii="Times New Roman" w:hAnsi="Times New Roman"/>
          <w:bCs/>
          <w:sz w:val="24"/>
          <w:szCs w:val="24"/>
          <w:lang w:val="uk-UA"/>
        </w:rPr>
      </w:pPr>
    </w:p>
    <w:p w14:paraId="2C73C81A" w14:textId="77777777" w:rsidR="001D709E" w:rsidRPr="0079538F" w:rsidRDefault="001D709E" w:rsidP="001D709E">
      <w:pPr>
        <w:spacing w:after="0" w:line="240" w:lineRule="auto"/>
        <w:rPr>
          <w:rFonts w:ascii="Times New Roman" w:hAnsi="Times New Roman"/>
          <w:bCs/>
          <w:sz w:val="24"/>
          <w:szCs w:val="24"/>
          <w:lang w:val="uk-UA"/>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tblGrid>
      <w:tr w:rsidR="004164DB" w:rsidRPr="0079538F" w14:paraId="501C2123" w14:textId="77777777" w:rsidTr="006016AB">
        <w:tc>
          <w:tcPr>
            <w:tcW w:w="4814" w:type="dxa"/>
          </w:tcPr>
          <w:p w14:paraId="70D068DB" w14:textId="652F5FA5" w:rsidR="004164DB" w:rsidRPr="0079538F" w:rsidRDefault="004164DB" w:rsidP="006016AB">
            <w:pPr>
              <w:spacing w:after="0" w:line="240" w:lineRule="auto"/>
              <w:rPr>
                <w:rFonts w:ascii="Times New Roman" w:hAnsi="Times New Roman"/>
                <w:bCs/>
                <w:sz w:val="24"/>
                <w:szCs w:val="24"/>
                <w:lang w:val="uk-UA"/>
              </w:rPr>
            </w:pPr>
          </w:p>
        </w:tc>
      </w:tr>
    </w:tbl>
    <w:p w14:paraId="62302729" w14:textId="77777777" w:rsidR="001D709E" w:rsidRPr="0079538F" w:rsidRDefault="001D709E" w:rsidP="001D709E">
      <w:pPr>
        <w:spacing w:after="0" w:line="240" w:lineRule="auto"/>
        <w:rPr>
          <w:rFonts w:ascii="Times New Roman" w:hAnsi="Times New Roman"/>
          <w:bCs/>
          <w:sz w:val="24"/>
          <w:szCs w:val="24"/>
          <w:lang w:val="uk-UA"/>
        </w:rPr>
      </w:pPr>
      <w:r w:rsidRPr="0079538F">
        <w:rPr>
          <w:rFonts w:ascii="Times New Roman" w:hAnsi="Times New Roman"/>
          <w:bCs/>
          <w:sz w:val="24"/>
          <w:szCs w:val="24"/>
          <w:lang w:val="uk-UA"/>
        </w:rPr>
        <w:br w:type="page"/>
      </w:r>
    </w:p>
    <w:sectPr w:rsidR="001D709E" w:rsidRPr="0079538F" w:rsidSect="00F909AE">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A34F4C" w14:textId="77777777" w:rsidR="005C18FA" w:rsidRDefault="005C18FA" w:rsidP="00B3542E">
      <w:pPr>
        <w:spacing w:after="0" w:line="240" w:lineRule="auto"/>
      </w:pPr>
      <w:r>
        <w:separator/>
      </w:r>
    </w:p>
  </w:endnote>
  <w:endnote w:type="continuationSeparator" w:id="0">
    <w:p w14:paraId="5F656E60" w14:textId="77777777" w:rsidR="005C18FA" w:rsidRDefault="005C18FA" w:rsidP="00B35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A0B1C6" w14:textId="77777777" w:rsidR="005C18FA" w:rsidRDefault="005C18FA" w:rsidP="00B3542E">
      <w:pPr>
        <w:spacing w:after="0" w:line="240" w:lineRule="auto"/>
      </w:pPr>
      <w:r>
        <w:separator/>
      </w:r>
    </w:p>
  </w:footnote>
  <w:footnote w:type="continuationSeparator" w:id="0">
    <w:p w14:paraId="46324A4B" w14:textId="77777777" w:rsidR="005C18FA" w:rsidRDefault="005C18FA" w:rsidP="00B354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608"/>
    <w:rsid w:val="000678CF"/>
    <w:rsid w:val="000C367B"/>
    <w:rsid w:val="000C6001"/>
    <w:rsid w:val="000D3275"/>
    <w:rsid w:val="000F38AC"/>
    <w:rsid w:val="001214D7"/>
    <w:rsid w:val="00135839"/>
    <w:rsid w:val="001C6801"/>
    <w:rsid w:val="001D709E"/>
    <w:rsid w:val="001E439C"/>
    <w:rsid w:val="0023339B"/>
    <w:rsid w:val="00252FAB"/>
    <w:rsid w:val="002B29CB"/>
    <w:rsid w:val="002D12A5"/>
    <w:rsid w:val="00301AB7"/>
    <w:rsid w:val="003149F0"/>
    <w:rsid w:val="003231FA"/>
    <w:rsid w:val="00372003"/>
    <w:rsid w:val="003917CA"/>
    <w:rsid w:val="003E6B2E"/>
    <w:rsid w:val="00411AC5"/>
    <w:rsid w:val="004164DB"/>
    <w:rsid w:val="0045244A"/>
    <w:rsid w:val="00456608"/>
    <w:rsid w:val="0046775A"/>
    <w:rsid w:val="004E0970"/>
    <w:rsid w:val="00525A74"/>
    <w:rsid w:val="00552F78"/>
    <w:rsid w:val="005C18FA"/>
    <w:rsid w:val="005D53E8"/>
    <w:rsid w:val="00620F40"/>
    <w:rsid w:val="00686596"/>
    <w:rsid w:val="006C6621"/>
    <w:rsid w:val="006D2CFA"/>
    <w:rsid w:val="00721218"/>
    <w:rsid w:val="00740A3A"/>
    <w:rsid w:val="00782DB7"/>
    <w:rsid w:val="007C5D41"/>
    <w:rsid w:val="007F3DB1"/>
    <w:rsid w:val="00833130"/>
    <w:rsid w:val="00864528"/>
    <w:rsid w:val="008939FB"/>
    <w:rsid w:val="00893E59"/>
    <w:rsid w:val="008C10D7"/>
    <w:rsid w:val="008F315A"/>
    <w:rsid w:val="008F4A8D"/>
    <w:rsid w:val="00922C8F"/>
    <w:rsid w:val="0092736F"/>
    <w:rsid w:val="0092790C"/>
    <w:rsid w:val="00927ABA"/>
    <w:rsid w:val="00935184"/>
    <w:rsid w:val="009604DA"/>
    <w:rsid w:val="009D2456"/>
    <w:rsid w:val="00A05B70"/>
    <w:rsid w:val="00A15B4C"/>
    <w:rsid w:val="00A33D1A"/>
    <w:rsid w:val="00A66A97"/>
    <w:rsid w:val="00AA50CE"/>
    <w:rsid w:val="00AA72AF"/>
    <w:rsid w:val="00AB01BD"/>
    <w:rsid w:val="00AE3E2B"/>
    <w:rsid w:val="00B05AEA"/>
    <w:rsid w:val="00B12299"/>
    <w:rsid w:val="00B1386E"/>
    <w:rsid w:val="00B2600A"/>
    <w:rsid w:val="00B31AC2"/>
    <w:rsid w:val="00B3542E"/>
    <w:rsid w:val="00B60E52"/>
    <w:rsid w:val="00B6542C"/>
    <w:rsid w:val="00B84D6D"/>
    <w:rsid w:val="00B96523"/>
    <w:rsid w:val="00B971AB"/>
    <w:rsid w:val="00BA3DF4"/>
    <w:rsid w:val="00BC79A9"/>
    <w:rsid w:val="00BC79CC"/>
    <w:rsid w:val="00C52606"/>
    <w:rsid w:val="00C73EEB"/>
    <w:rsid w:val="00C84B90"/>
    <w:rsid w:val="00CA7930"/>
    <w:rsid w:val="00CF2220"/>
    <w:rsid w:val="00D02EB1"/>
    <w:rsid w:val="00D320B1"/>
    <w:rsid w:val="00DF0789"/>
    <w:rsid w:val="00E27DF2"/>
    <w:rsid w:val="00E91EF9"/>
    <w:rsid w:val="00E937D7"/>
    <w:rsid w:val="00EA3B65"/>
    <w:rsid w:val="00EB68DD"/>
    <w:rsid w:val="00F34A78"/>
    <w:rsid w:val="00F860A3"/>
    <w:rsid w:val="00FD21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49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42E"/>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24601,baiaagaaboqcaaadt14aaavdxgaaaaaaaaaaaaaaaaaaaaaaaaaaaaaaaaaaaaaaaaaaaaaaaaaaaaaaaaaaaaaaaaaaaaaaaaaaaaaaaaaaaaaaaaaaaaaaaaaaaaaaaaaaaaaaaaaaaaaaaaaaaaaaaaaaaaaaaaaaaaaaaaaaaaaaaaaaaaaaaaaaaaaaaaaaaaaaaaaaaaaaaaaaaaaaaaaaaaaaaaaaaaa"/>
    <w:basedOn w:val="a"/>
    <w:rsid w:val="00B3542E"/>
    <w:pPr>
      <w:spacing w:before="100" w:beforeAutospacing="1" w:after="100" w:afterAutospacing="1" w:line="240" w:lineRule="auto"/>
    </w:pPr>
    <w:rPr>
      <w:rFonts w:ascii="Times New Roman" w:hAnsi="Times New Roman"/>
      <w:sz w:val="24"/>
      <w:szCs w:val="24"/>
      <w:lang w:val="uk-UA" w:eastAsia="uk-UA"/>
    </w:rPr>
  </w:style>
  <w:style w:type="paragraph" w:styleId="a3">
    <w:name w:val="Normal (Web)"/>
    <w:basedOn w:val="a"/>
    <w:uiPriority w:val="99"/>
    <w:semiHidden/>
    <w:unhideWhenUsed/>
    <w:rsid w:val="00B3542E"/>
    <w:pPr>
      <w:spacing w:before="100" w:beforeAutospacing="1" w:after="100" w:afterAutospacing="1" w:line="240" w:lineRule="auto"/>
    </w:pPr>
    <w:rPr>
      <w:rFonts w:ascii="Times New Roman" w:hAnsi="Times New Roman"/>
      <w:sz w:val="24"/>
      <w:szCs w:val="24"/>
      <w:lang w:val="uk-UA" w:eastAsia="uk-UA"/>
    </w:rPr>
  </w:style>
  <w:style w:type="paragraph" w:styleId="a4">
    <w:name w:val="header"/>
    <w:basedOn w:val="a"/>
    <w:link w:val="a5"/>
    <w:uiPriority w:val="99"/>
    <w:unhideWhenUsed/>
    <w:rsid w:val="00B3542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B3542E"/>
    <w:rPr>
      <w:rFonts w:ascii="Calibri" w:eastAsia="Times New Roman" w:hAnsi="Calibri" w:cs="Times New Roman"/>
      <w:lang w:val="ru-RU" w:eastAsia="ru-RU"/>
    </w:rPr>
  </w:style>
  <w:style w:type="paragraph" w:styleId="a6">
    <w:name w:val="footer"/>
    <w:basedOn w:val="a"/>
    <w:link w:val="a7"/>
    <w:uiPriority w:val="99"/>
    <w:unhideWhenUsed/>
    <w:rsid w:val="00B3542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B3542E"/>
    <w:rPr>
      <w:rFonts w:ascii="Calibri" w:eastAsia="Times New Roman" w:hAnsi="Calibri" w:cs="Times New Roman"/>
      <w:lang w:val="ru-RU" w:eastAsia="ru-RU"/>
    </w:rPr>
  </w:style>
  <w:style w:type="paragraph" w:styleId="a8">
    <w:name w:val="Balloon Text"/>
    <w:basedOn w:val="a"/>
    <w:link w:val="a9"/>
    <w:uiPriority w:val="99"/>
    <w:semiHidden/>
    <w:unhideWhenUsed/>
    <w:rsid w:val="00922C8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22C8F"/>
    <w:rPr>
      <w:rFonts w:ascii="Segoe UI" w:eastAsia="Times New Roman" w:hAnsi="Segoe UI" w:cs="Segoe UI"/>
      <w:sz w:val="18"/>
      <w:szCs w:val="18"/>
      <w:lang w:val="ru-RU" w:eastAsia="ru-RU"/>
    </w:rPr>
  </w:style>
  <w:style w:type="table" w:styleId="aa">
    <w:name w:val="Table Grid"/>
    <w:basedOn w:val="a1"/>
    <w:uiPriority w:val="39"/>
    <w:rsid w:val="001D70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42E"/>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24601,baiaagaaboqcaaadt14aaavdxgaaaaaaaaaaaaaaaaaaaaaaaaaaaaaaaaaaaaaaaaaaaaaaaaaaaaaaaaaaaaaaaaaaaaaaaaaaaaaaaaaaaaaaaaaaaaaaaaaaaaaaaaaaaaaaaaaaaaaaaaaaaaaaaaaaaaaaaaaaaaaaaaaaaaaaaaaaaaaaaaaaaaaaaaaaaaaaaaaaaaaaaaaaaaaaaaaaaaaaaaaaaaa"/>
    <w:basedOn w:val="a"/>
    <w:rsid w:val="00B3542E"/>
    <w:pPr>
      <w:spacing w:before="100" w:beforeAutospacing="1" w:after="100" w:afterAutospacing="1" w:line="240" w:lineRule="auto"/>
    </w:pPr>
    <w:rPr>
      <w:rFonts w:ascii="Times New Roman" w:hAnsi="Times New Roman"/>
      <w:sz w:val="24"/>
      <w:szCs w:val="24"/>
      <w:lang w:val="uk-UA" w:eastAsia="uk-UA"/>
    </w:rPr>
  </w:style>
  <w:style w:type="paragraph" w:styleId="a3">
    <w:name w:val="Normal (Web)"/>
    <w:basedOn w:val="a"/>
    <w:uiPriority w:val="99"/>
    <w:semiHidden/>
    <w:unhideWhenUsed/>
    <w:rsid w:val="00B3542E"/>
    <w:pPr>
      <w:spacing w:before="100" w:beforeAutospacing="1" w:after="100" w:afterAutospacing="1" w:line="240" w:lineRule="auto"/>
    </w:pPr>
    <w:rPr>
      <w:rFonts w:ascii="Times New Roman" w:hAnsi="Times New Roman"/>
      <w:sz w:val="24"/>
      <w:szCs w:val="24"/>
      <w:lang w:val="uk-UA" w:eastAsia="uk-UA"/>
    </w:rPr>
  </w:style>
  <w:style w:type="paragraph" w:styleId="a4">
    <w:name w:val="header"/>
    <w:basedOn w:val="a"/>
    <w:link w:val="a5"/>
    <w:uiPriority w:val="99"/>
    <w:unhideWhenUsed/>
    <w:rsid w:val="00B3542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B3542E"/>
    <w:rPr>
      <w:rFonts w:ascii="Calibri" w:eastAsia="Times New Roman" w:hAnsi="Calibri" w:cs="Times New Roman"/>
      <w:lang w:val="ru-RU" w:eastAsia="ru-RU"/>
    </w:rPr>
  </w:style>
  <w:style w:type="paragraph" w:styleId="a6">
    <w:name w:val="footer"/>
    <w:basedOn w:val="a"/>
    <w:link w:val="a7"/>
    <w:uiPriority w:val="99"/>
    <w:unhideWhenUsed/>
    <w:rsid w:val="00B3542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B3542E"/>
    <w:rPr>
      <w:rFonts w:ascii="Calibri" w:eastAsia="Times New Roman" w:hAnsi="Calibri" w:cs="Times New Roman"/>
      <w:lang w:val="ru-RU" w:eastAsia="ru-RU"/>
    </w:rPr>
  </w:style>
  <w:style w:type="paragraph" w:styleId="a8">
    <w:name w:val="Balloon Text"/>
    <w:basedOn w:val="a"/>
    <w:link w:val="a9"/>
    <w:uiPriority w:val="99"/>
    <w:semiHidden/>
    <w:unhideWhenUsed/>
    <w:rsid w:val="00922C8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22C8F"/>
    <w:rPr>
      <w:rFonts w:ascii="Segoe UI" w:eastAsia="Times New Roman" w:hAnsi="Segoe UI" w:cs="Segoe UI"/>
      <w:sz w:val="18"/>
      <w:szCs w:val="18"/>
      <w:lang w:val="ru-RU" w:eastAsia="ru-RU"/>
    </w:rPr>
  </w:style>
  <w:style w:type="table" w:styleId="aa">
    <w:name w:val="Table Grid"/>
    <w:basedOn w:val="a1"/>
    <w:uiPriority w:val="39"/>
    <w:rsid w:val="001D70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885427">
      <w:bodyDiv w:val="1"/>
      <w:marLeft w:val="0"/>
      <w:marRight w:val="0"/>
      <w:marTop w:val="0"/>
      <w:marBottom w:val="0"/>
      <w:divBdr>
        <w:top w:val="none" w:sz="0" w:space="0" w:color="auto"/>
        <w:left w:val="none" w:sz="0" w:space="0" w:color="auto"/>
        <w:bottom w:val="none" w:sz="0" w:space="0" w:color="auto"/>
        <w:right w:val="none" w:sz="0" w:space="0" w:color="auto"/>
      </w:divBdr>
    </w:div>
    <w:div w:id="1916742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E09D2-1944-4127-9370-89F822D08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2203</Words>
  <Characters>12563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EKONOMIST2</dc:creator>
  <cp:lastModifiedBy>User</cp:lastModifiedBy>
  <cp:revision>10</cp:revision>
  <cp:lastPrinted>2025-11-26T06:28:00Z</cp:lastPrinted>
  <dcterms:created xsi:type="dcterms:W3CDTF">2025-11-26T06:58:00Z</dcterms:created>
  <dcterms:modified xsi:type="dcterms:W3CDTF">2025-12-12T13:22:00Z</dcterms:modified>
</cp:coreProperties>
</file>